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9C" w:rsidRDefault="00BF59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599C" w:rsidRDefault="00BF599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59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99C" w:rsidRDefault="00BF599C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99C" w:rsidRDefault="00BF599C">
            <w:pPr>
              <w:pStyle w:val="ConsPlusNormal"/>
              <w:jc w:val="right"/>
            </w:pPr>
            <w:r>
              <w:t>N 192</w:t>
            </w:r>
          </w:p>
        </w:tc>
      </w:tr>
    </w:tbl>
    <w:p w:rsidR="00BF599C" w:rsidRDefault="00BF5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Title"/>
        <w:jc w:val="center"/>
      </w:pPr>
      <w:r>
        <w:t>КАМЧАТСКИЙ КРАЙ</w:t>
      </w:r>
    </w:p>
    <w:p w:rsidR="00BF599C" w:rsidRDefault="00BF599C">
      <w:pPr>
        <w:pStyle w:val="ConsPlusTitle"/>
        <w:jc w:val="center"/>
      </w:pPr>
    </w:p>
    <w:p w:rsidR="00BF599C" w:rsidRDefault="00BF599C">
      <w:pPr>
        <w:pStyle w:val="ConsPlusTitle"/>
        <w:jc w:val="center"/>
      </w:pPr>
      <w:r>
        <w:t>ЗАКОН</w:t>
      </w:r>
    </w:p>
    <w:p w:rsidR="00BF599C" w:rsidRDefault="00BF599C">
      <w:pPr>
        <w:pStyle w:val="ConsPlusTitle"/>
        <w:jc w:val="center"/>
      </w:pPr>
    </w:p>
    <w:p w:rsidR="00BF599C" w:rsidRDefault="00BF599C">
      <w:pPr>
        <w:pStyle w:val="ConsPlusTitle"/>
        <w:jc w:val="center"/>
      </w:pPr>
      <w:r>
        <w:t>О ПРОТИВОДЕЙСТВИИ КОРРУПЦИИ В КАМЧАТСКОМ КРАЕ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jc w:val="right"/>
      </w:pPr>
      <w:r>
        <w:t>Принят Постановлением</w:t>
      </w:r>
    </w:p>
    <w:p w:rsidR="00BF599C" w:rsidRDefault="00BF599C">
      <w:pPr>
        <w:pStyle w:val="ConsPlusNormal"/>
        <w:jc w:val="right"/>
      </w:pPr>
      <w:r>
        <w:t>Законодательного Собрания</w:t>
      </w:r>
    </w:p>
    <w:p w:rsidR="00BF599C" w:rsidRDefault="00BF599C">
      <w:pPr>
        <w:pStyle w:val="ConsPlusNormal"/>
        <w:jc w:val="right"/>
      </w:pPr>
      <w:r>
        <w:t>Камчатского края</w:t>
      </w:r>
    </w:p>
    <w:p w:rsidR="00BF599C" w:rsidRDefault="00BF599C">
      <w:pPr>
        <w:pStyle w:val="ConsPlusNormal"/>
        <w:jc w:val="right"/>
      </w:pPr>
      <w:r>
        <w:t>09 декабря 2008 года N 375</w:t>
      </w:r>
    </w:p>
    <w:p w:rsidR="00BF599C" w:rsidRDefault="00BF599C">
      <w:pPr>
        <w:pStyle w:val="ConsPlusNormal"/>
        <w:jc w:val="center"/>
      </w:pPr>
      <w:r>
        <w:t>Список изменяющих документов</w:t>
      </w:r>
    </w:p>
    <w:p w:rsidR="00BF599C" w:rsidRDefault="00BF599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Камчатского края от 31.03.2009 </w:t>
      </w:r>
      <w:hyperlink r:id="rId5" w:history="1">
        <w:r>
          <w:rPr>
            <w:color w:val="0000FF"/>
          </w:rPr>
          <w:t>N 254</w:t>
        </w:r>
      </w:hyperlink>
      <w:r>
        <w:t>,</w:t>
      </w:r>
    </w:p>
    <w:p w:rsidR="00BF599C" w:rsidRDefault="00BF599C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29.05.2013 </w:t>
      </w:r>
      <w:hyperlink r:id="rId6" w:history="1">
        <w:r>
          <w:rPr>
            <w:color w:val="0000FF"/>
          </w:rPr>
          <w:t>N 256</w:t>
        </w:r>
      </w:hyperlink>
      <w:r>
        <w:t xml:space="preserve">, от 01.04.2014 </w:t>
      </w:r>
      <w:hyperlink r:id="rId7" w:history="1">
        <w:r>
          <w:rPr>
            <w:color w:val="0000FF"/>
          </w:rPr>
          <w:t>N 404</w:t>
        </w:r>
      </w:hyperlink>
      <w:r>
        <w:t>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1. Предмет настоящего Закона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Настоящим Законом устанавливаются принципы, правовые и организационные основы противодействия коррупции в рамках реализации антикоррупционной политики в Камчатском крае.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BF599C" w:rsidRDefault="00BF599C">
      <w:pPr>
        <w:pStyle w:val="ConsPlusNormal"/>
        <w:ind w:firstLine="540"/>
        <w:jc w:val="both"/>
      </w:pPr>
      <w:r>
        <w:t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2) противодействие коррупции - деятельность органов государственной власти Камчатского края, органов местного самоуправления муниципальных образований в Камчатском крае, институтов гражданского общества, организаций и физических лиц в пределах их полномочий:</w:t>
      </w:r>
    </w:p>
    <w:p w:rsidR="00BF599C" w:rsidRDefault="00BF599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F599C" w:rsidRDefault="00BF599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 выявлению, предупреждению, пресечению, раскрытию и расследованию коррупционных правонарушений (борьба с коррупцией);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по минимизации и (или) ликвидации последствий коррупционных правонарушений.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3. Правовая основа противодействия коррупции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 xml:space="preserve">Правовую основу противодействия коррупции в Камчатском крае составляют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общепризнанные принципы и нормы международного права, международные договоры Российской Федерации,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Камчатского края, настоящий Закон, иные </w:t>
      </w:r>
      <w:r>
        <w:lastRenderedPageBreak/>
        <w:t>нормативные правовые акты Камчатского края и муниципальные правовые акты органов местного самоуправления муниципальных образований в Камчатском крае.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4. Принципы противодействия коррупции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Противодействие коррупции в Камчатском крае основывается на следующих основных принципах:</w:t>
      </w:r>
    </w:p>
    <w:p w:rsidR="00BF599C" w:rsidRDefault="00BF599C">
      <w:pPr>
        <w:pStyle w:val="ConsPlusNormal"/>
        <w:ind w:firstLine="540"/>
        <w:jc w:val="both"/>
      </w:pPr>
      <w:r>
        <w:t xml:space="preserve">1) признание, обеспечение и защита основных прав и </w:t>
      </w:r>
      <w:proofErr w:type="gramStart"/>
      <w:r>
        <w:t>свобод человека</w:t>
      </w:r>
      <w:proofErr w:type="gramEnd"/>
      <w:r>
        <w:t xml:space="preserve"> и гражданина;</w:t>
      </w:r>
    </w:p>
    <w:p w:rsidR="00BF599C" w:rsidRDefault="00BF599C">
      <w:pPr>
        <w:pStyle w:val="ConsPlusNormal"/>
        <w:ind w:firstLine="540"/>
        <w:jc w:val="both"/>
      </w:pPr>
      <w:r>
        <w:t>2) законность;</w:t>
      </w:r>
    </w:p>
    <w:p w:rsidR="00BF599C" w:rsidRDefault="00BF599C">
      <w:pPr>
        <w:pStyle w:val="ConsPlusNormal"/>
        <w:ind w:firstLine="540"/>
        <w:jc w:val="both"/>
      </w:pPr>
      <w:r>
        <w:t xml:space="preserve">3)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Камчатского края от 31.03.2009 N 254;</w:t>
      </w:r>
    </w:p>
    <w:p w:rsidR="00BF599C" w:rsidRDefault="00BF599C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BF599C" w:rsidRDefault="00BF599C">
      <w:pPr>
        <w:pStyle w:val="ConsPlusNormal"/>
        <w:ind w:firstLine="540"/>
        <w:jc w:val="both"/>
      </w:pPr>
      <w:r>
        <w:t>5) приоритетное применение мер по предупреждению коррупции;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 xml:space="preserve">6) иные принципы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5. Организационные основы противодействия коррупции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1. Органы государственной власти Камчатского края и органы местного самоуправления муниципальных образований в Камчатском крае осуществляют противодействие коррупции в пределах своих полномочий.</w:t>
      </w:r>
    </w:p>
    <w:p w:rsidR="00BF599C" w:rsidRDefault="00BF599C">
      <w:pPr>
        <w:pStyle w:val="ConsPlusNormal"/>
        <w:ind w:firstLine="540"/>
        <w:jc w:val="both"/>
      </w:pPr>
      <w:r>
        <w:t>2. Для координации деятельности исполнительных органов государственной власти Камчатского края с иными органами государственной власти Камчатского края, организации взаимодействия исполнительных органов государственной власти Камчатского края с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 постановлением губернатора Камчатского края создается Совет при губернаторе Камчатского края по противодействию коррупции в соответствии с федеральным законодательством.</w:t>
      </w:r>
    </w:p>
    <w:p w:rsidR="00BF599C" w:rsidRDefault="00BF599C">
      <w:pPr>
        <w:pStyle w:val="ConsPlusNormal"/>
        <w:ind w:firstLine="540"/>
        <w:jc w:val="both"/>
      </w:pPr>
      <w:r>
        <w:t>3. Правительство Камчатского края распределяет функции по противодействию коррупции между возглавляемыми им исполнительными органами государственной власти Камчатского края.</w:t>
      </w:r>
    </w:p>
    <w:p w:rsidR="00BF599C" w:rsidRDefault="00BF599C">
      <w:pPr>
        <w:pStyle w:val="ConsPlusNormal"/>
        <w:ind w:firstLine="540"/>
        <w:jc w:val="both"/>
      </w:pPr>
      <w:r>
        <w:t xml:space="preserve">4. Контрольно-счетная палата Камчатского края в пределах своих полномочий, установленных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Камчатского края от 16.09.2011 N 658 "О Контрольно-счетной палате Камчатского края", обеспечивает противодействие коррупции с учетом положений настоящего Закона.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Камчатского края от 31.03.2009 </w:t>
      </w:r>
      <w:hyperlink r:id="rId19" w:history="1">
        <w:r>
          <w:rPr>
            <w:color w:val="0000FF"/>
          </w:rPr>
          <w:t>N 254</w:t>
        </w:r>
      </w:hyperlink>
      <w:r>
        <w:t xml:space="preserve">, от 29.05.2013 </w:t>
      </w:r>
      <w:hyperlink r:id="rId20" w:history="1">
        <w:r>
          <w:rPr>
            <w:color w:val="0000FF"/>
          </w:rPr>
          <w:t>N 256</w:t>
        </w:r>
      </w:hyperlink>
      <w:r>
        <w:t>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6. Меры по профилактике коррупции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1. Профилактика коррупции осуществляется путем применения следующих основных мер:</w:t>
      </w:r>
    </w:p>
    <w:p w:rsidR="00BF599C" w:rsidRDefault="00BF599C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поведению, в том числе путем антикоррупционной пропаганды;</w:t>
      </w:r>
    </w:p>
    <w:p w:rsidR="00BF599C" w:rsidRDefault="00BF599C">
      <w:pPr>
        <w:pStyle w:val="ConsPlusNormal"/>
        <w:ind w:firstLine="540"/>
        <w:jc w:val="both"/>
      </w:pPr>
      <w:r>
        <w:t>2) проведение антикоррупционной экспертизы правовых актов Камчатского края и их проектов;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3) предъявление в порядке, установленном федеральным законодательством и законодательством Камчатского края, специальных (квалификационных) требований к гражданам, претендующим на замещение государственных или муниципальных должностей и должностей государственной гражданской службы Камчатского края или муниципальной службы в Камчатском крае, а также проверка в установленном порядке сведений, представленных указанными гражданами в соответствии с федеральным законодательством, законодательством Камчатского края;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 xml:space="preserve">4) внедрение в практику кадровой работы органов государственной власти Камчатского края, </w:t>
      </w:r>
      <w:r>
        <w:lastRenderedPageBreak/>
        <w:t>органов местного самоуправления муниципальных образований в Камчатском крае правила, в соответствии с которым длительное, безупречное и эффективное исполнение государственным гражданским служащим Камчатского края или муниципальным служащим в Камчатском крае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федеральным законодательством и законодательством Камчатского края классного чина или при его поощрении;</w:t>
      </w:r>
    </w:p>
    <w:p w:rsidR="00BF599C" w:rsidRDefault="00BF599C">
      <w:pPr>
        <w:pStyle w:val="ConsPlusNormal"/>
        <w:ind w:firstLine="540"/>
        <w:jc w:val="both"/>
      </w:pPr>
      <w:r>
        <w:t>5) иных мер, предусмотренных федеральным законодательством.</w:t>
      </w:r>
    </w:p>
    <w:p w:rsidR="00BF599C" w:rsidRDefault="00BF599C">
      <w:pPr>
        <w:pStyle w:val="ConsPlusNormal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реализацию мер по профилактике коррупции в пределах своих полномочий.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7. Основные направления деятельности органов государственной власти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1. Основными направлениями деятельности органов государственной власти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 являются: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1) участие в реализации единой государственной политики в области противодействия коррупции;</w:t>
      </w:r>
    </w:p>
    <w:p w:rsidR="00BF599C" w:rsidRDefault="00BF599C">
      <w:pPr>
        <w:pStyle w:val="ConsPlusNormal"/>
        <w:ind w:firstLine="540"/>
        <w:jc w:val="both"/>
      </w:pPr>
      <w:r>
        <w:t>2) принятие законодательных, административных и иных мер, направленных на привлечение, прежде всего, государственных гражданских служащих Камчатского края и муниципальных служащих в Камчатском крае,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3) обеспечение доступа граждан к информации о деятельности органов государственной власти Камчатского края и органов местного самоуправления муниципальных образований в Камчатском крае;</w:t>
      </w:r>
    </w:p>
    <w:p w:rsidR="00BF599C" w:rsidRDefault="00BF599C">
      <w:pPr>
        <w:pStyle w:val="ConsPlusNormal"/>
        <w:ind w:firstLine="540"/>
        <w:jc w:val="both"/>
      </w:pPr>
      <w:r>
        <w:t>4) совершенствование организации деятельности, системы и структуры органов государственной власти Камчатского края по противодействию коррупции;</w:t>
      </w:r>
    </w:p>
    <w:p w:rsidR="00BF599C" w:rsidRDefault="00BF599C">
      <w:pPr>
        <w:pStyle w:val="ConsPlusNormal"/>
        <w:ind w:firstLine="540"/>
        <w:jc w:val="both"/>
      </w:pPr>
      <w:r>
        <w:t>5)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Законов Камчатского края от 31.03.2009 </w:t>
      </w:r>
      <w:hyperlink r:id="rId25" w:history="1">
        <w:r>
          <w:rPr>
            <w:color w:val="0000FF"/>
          </w:rPr>
          <w:t>N 254</w:t>
        </w:r>
      </w:hyperlink>
      <w:r>
        <w:t xml:space="preserve">, от 01.04.2014 </w:t>
      </w:r>
      <w:hyperlink r:id="rId26" w:history="1">
        <w:r>
          <w:rPr>
            <w:color w:val="0000FF"/>
          </w:rPr>
          <w:t>N 404</w:t>
        </w:r>
      </w:hyperlink>
      <w:r>
        <w:t>)</w:t>
      </w:r>
    </w:p>
    <w:p w:rsidR="00BF599C" w:rsidRDefault="00BF599C">
      <w:pPr>
        <w:pStyle w:val="ConsPlusNormal"/>
        <w:ind w:firstLine="540"/>
        <w:jc w:val="both"/>
      </w:pPr>
      <w:r>
        <w:t>6) устранение необоснованных запретов и ограничений, особенно в области экономической деятельности;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7)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передачи прав на использование такого имущества и его отчуждения;</w:t>
      </w:r>
    </w:p>
    <w:p w:rsidR="00BF599C" w:rsidRDefault="00BF599C">
      <w:pPr>
        <w:pStyle w:val="ConsPlusNormal"/>
        <w:ind w:firstLine="540"/>
        <w:jc w:val="both"/>
      </w:pPr>
      <w:r>
        <w:t xml:space="preserve">8) повышение уровня оплаты труда и </w:t>
      </w:r>
      <w:proofErr w:type="gramStart"/>
      <w:r>
        <w:t>социальной защищенности государственных гражданских служащих Камчатского края</w:t>
      </w:r>
      <w:proofErr w:type="gramEnd"/>
      <w:r>
        <w:t xml:space="preserve"> и муниципальных служащих в Камчатском крае;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F599C" w:rsidRDefault="00BF599C">
      <w:pPr>
        <w:pStyle w:val="ConsPlusNormal"/>
        <w:ind w:firstLine="540"/>
        <w:jc w:val="both"/>
      </w:pPr>
      <w:r>
        <w:t>9) повышение контроля за разрешением вопросов, содержащихся в обращениях физических и юридических лиц;</w:t>
      </w:r>
    </w:p>
    <w:p w:rsidR="00BF599C" w:rsidRDefault="00BF599C">
      <w:pPr>
        <w:pStyle w:val="ConsPlusNormal"/>
        <w:ind w:firstLine="540"/>
        <w:jc w:val="both"/>
      </w:pPr>
      <w:r>
        <w:t>10) сокращение численности государственных гражданских служащих Камчатского края и муниципальных служащих в Камчатском крае с одновременным привлечением на государственную гражданскую службу Камчатского края и муниципальную службу в Камчатском крае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BF599C" w:rsidRDefault="00BF599C">
      <w:pPr>
        <w:pStyle w:val="ConsPlusNormal"/>
        <w:ind w:firstLine="540"/>
        <w:jc w:val="both"/>
      </w:pPr>
      <w:r>
        <w:t xml:space="preserve">11) повышение ответственности органов государственной власти Камчатского края, органов местного самоуправления муниципальных образований в Камчатском крае и их должностных лиц </w:t>
      </w:r>
      <w:r>
        <w:lastRenderedPageBreak/>
        <w:t>за непринятие мер по устранению причин коррупции;</w:t>
      </w:r>
    </w:p>
    <w:p w:rsidR="00BF599C" w:rsidRDefault="00BF599C">
      <w:pPr>
        <w:pStyle w:val="ConsPlusNormal"/>
        <w:ind w:firstLine="540"/>
        <w:jc w:val="both"/>
      </w:pPr>
      <w:r>
        <w:t>12) оптимизация и конкретизация полномочий органов государственной власти Камчатского края и их работников, которые должны быть отражены в административных и должностных регламентах;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29.05.2013 N 256)</w:t>
      </w:r>
    </w:p>
    <w:p w:rsidR="00BF599C" w:rsidRDefault="00BF599C">
      <w:pPr>
        <w:pStyle w:val="ConsPlusNormal"/>
        <w:ind w:firstLine="540"/>
        <w:jc w:val="both"/>
      </w:pPr>
      <w:r>
        <w:t>13) иные меры, предусмотренные федеральным законодательством.</w:t>
      </w:r>
    </w:p>
    <w:p w:rsidR="00BF599C" w:rsidRDefault="00BF599C">
      <w:pPr>
        <w:pStyle w:val="ConsPlusNormal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повышение эффективности противодействия коррупции.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8. Финансовое обеспечение реализации антикоррупционных мер в Камчатском крае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Финансовое обеспечение реализации антикоррупционных мер в Камчатском крае осуществляется за счет средств краевого и местных бюджетов на очередной финансовый год.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BF599C" w:rsidRDefault="00BF5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Камчатского края от 29.05.2013 N 256)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jc w:val="right"/>
      </w:pPr>
      <w:r>
        <w:t>Губернатор</w:t>
      </w:r>
    </w:p>
    <w:p w:rsidR="00BF599C" w:rsidRDefault="00BF599C">
      <w:pPr>
        <w:pStyle w:val="ConsPlusNormal"/>
        <w:jc w:val="right"/>
      </w:pPr>
      <w:r>
        <w:t>Камчатского края</w:t>
      </w:r>
    </w:p>
    <w:p w:rsidR="00BF599C" w:rsidRDefault="00BF599C">
      <w:pPr>
        <w:pStyle w:val="ConsPlusNormal"/>
        <w:jc w:val="right"/>
      </w:pPr>
      <w:r>
        <w:t>А.А.КУЗЬМИЦКИЙ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  <w:r>
        <w:t>г. Петропавловск-Камчатский</w:t>
      </w:r>
    </w:p>
    <w:p w:rsidR="00BF599C" w:rsidRDefault="00BF599C">
      <w:pPr>
        <w:pStyle w:val="ConsPlusNormal"/>
        <w:ind w:firstLine="540"/>
        <w:jc w:val="both"/>
      </w:pPr>
      <w:r>
        <w:t>18 декабря 2008 года</w:t>
      </w:r>
    </w:p>
    <w:p w:rsidR="00BF599C" w:rsidRDefault="00BF599C">
      <w:pPr>
        <w:pStyle w:val="ConsPlusNormal"/>
        <w:ind w:firstLine="540"/>
        <w:jc w:val="both"/>
      </w:pPr>
      <w:r>
        <w:t>N 192</w:t>
      </w: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ind w:firstLine="540"/>
        <w:jc w:val="both"/>
      </w:pPr>
    </w:p>
    <w:p w:rsidR="00BF599C" w:rsidRDefault="00BF5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Default="00C81813">
      <w:bookmarkStart w:id="0" w:name="_GoBack"/>
      <w:bookmarkEnd w:id="0"/>
    </w:p>
    <w:sectPr w:rsidR="00C81813" w:rsidSect="0069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C"/>
    <w:rsid w:val="007704A5"/>
    <w:rsid w:val="00BF599C"/>
    <w:rsid w:val="00C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4578D-D209-46AB-AAFB-B7CBDAF3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CA66D7E31ED7C5D2D7B9B888AA4F28188CFC1787DEE59913E5AA67CE4E4D13BDF9E4CCE48BEAF9CF971g7C9E" TargetMode="External"/><Relationship Id="rId13" Type="http://schemas.openxmlformats.org/officeDocument/2006/relationships/hyperlink" Target="consultantplus://offline/ref=4F3CA66D7E31ED7C5D2D7B9B888AA4F28188CFC1787DEE59913E5AA67CE4E4D13BDF9E4CCE48BEAF9CF971g7CCE" TargetMode="External"/><Relationship Id="rId18" Type="http://schemas.openxmlformats.org/officeDocument/2006/relationships/hyperlink" Target="consultantplus://offline/ref=4F3CA66D7E31ED7C5D2D7B9B888AA4F28188CFC17B7CE258943E5AA67CE4E4D1g3CBE" TargetMode="External"/><Relationship Id="rId26" Type="http://schemas.openxmlformats.org/officeDocument/2006/relationships/hyperlink" Target="consultantplus://offline/ref=4F3CA66D7E31ED7C5D2D7B9B888AA4F28188CFC1787CEE59973607AC74BDE8D33CD0C15BC901B2AE9CF97079g7C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3CA66D7E31ED7C5D2D7B9B888AA4F28188CFC1787DEE59913E5AA67CE4E4D13BDF9E4CCE48BEAF9CF972g7CDE" TargetMode="External"/><Relationship Id="rId7" Type="http://schemas.openxmlformats.org/officeDocument/2006/relationships/hyperlink" Target="consultantplus://offline/ref=4F3CA66D7E31ED7C5D2D7B9B888AA4F28188CFC1787CEE59973607AC74BDE8D33CD0C15BC901B2AE9CF97079g7C9E" TargetMode="External"/><Relationship Id="rId12" Type="http://schemas.openxmlformats.org/officeDocument/2006/relationships/hyperlink" Target="consultantplus://offline/ref=4F3CA66D7E31ED7C5D2D7B9B888AA4F28188CFC17A7EED52903E5AA67CE4E4D1g3CBE" TargetMode="External"/><Relationship Id="rId17" Type="http://schemas.openxmlformats.org/officeDocument/2006/relationships/hyperlink" Target="consultantplus://offline/ref=4F3CA66D7E31ED7C5D2D7B9B888AA4F28188CFC1787DEE59913E5AA67CE4E4D13BDF9E4CCE48BEAF9CF972g7C9E" TargetMode="External"/><Relationship Id="rId25" Type="http://schemas.openxmlformats.org/officeDocument/2006/relationships/hyperlink" Target="consultantplus://offline/ref=4F3CA66D7E31ED7C5D2D7B9B888AA4F28188CFC1787DEE59913E5AA67CE4E4D13BDF9E4CCE48BEAF9CF972g7C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3CA66D7E31ED7C5D2D65969EE6F8F6868697C57B76E10CCB6101FB2BgECDE" TargetMode="External"/><Relationship Id="rId20" Type="http://schemas.openxmlformats.org/officeDocument/2006/relationships/hyperlink" Target="consultantplus://offline/ref=4F3CA66D7E31ED7C5D2D7B9B888AA4F28188CFC17B77ED58923E5AA67CE4E4D13BDF9E4CCE48BEAF9CF970g7C0E" TargetMode="External"/><Relationship Id="rId29" Type="http://schemas.openxmlformats.org/officeDocument/2006/relationships/hyperlink" Target="consultantplus://offline/ref=4F3CA66D7E31ED7C5D2D7B9B888AA4F28188CFC17B77ED58923E5AA67CE4E4D13BDF9E4CCE48BEAF9CF971g7C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CA66D7E31ED7C5D2D7B9B888AA4F28188CFC17B77ED58923E5AA67CE4E4D13BDF9E4CCE48BEAF9CF970g7C1E" TargetMode="External"/><Relationship Id="rId11" Type="http://schemas.openxmlformats.org/officeDocument/2006/relationships/hyperlink" Target="consultantplus://offline/ref=4F3CA66D7E31ED7C5D2D65969EE6F8F6858B96C97229B60E9A340FgFCEE" TargetMode="External"/><Relationship Id="rId24" Type="http://schemas.openxmlformats.org/officeDocument/2006/relationships/hyperlink" Target="consultantplus://offline/ref=4F3CA66D7E31ED7C5D2D7B9B888AA4F28188CFC1787DEE59913E5AA67CE4E4D13BDF9E4CCE48BEAF9CF972g7C1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F3CA66D7E31ED7C5D2D7B9B888AA4F28188CFC1787DEE59913E5AA67CE4E4D13BDF9E4CCE48BEAF9CF970g7C1E" TargetMode="External"/><Relationship Id="rId15" Type="http://schemas.openxmlformats.org/officeDocument/2006/relationships/hyperlink" Target="consultantplus://offline/ref=4F3CA66D7E31ED7C5D2D7B9B888AA4F28188CFC1787DEE59913E5AA67CE4E4D13BDF9E4CCE48BEAF9CF971g7C1E" TargetMode="External"/><Relationship Id="rId23" Type="http://schemas.openxmlformats.org/officeDocument/2006/relationships/hyperlink" Target="consultantplus://offline/ref=4F3CA66D7E31ED7C5D2D7B9B888AA4F28188CFC1787DEE59913E5AA67CE4E4D13BDF9E4CCE48BEAF9CF972g7CEE" TargetMode="External"/><Relationship Id="rId28" Type="http://schemas.openxmlformats.org/officeDocument/2006/relationships/hyperlink" Target="consultantplus://offline/ref=4F3CA66D7E31ED7C5D2D7B9B888AA4F28188CFC1787DEE59913E5AA67CE4E4D13BDF9E4CCE48BEAF9CF973g7CBE" TargetMode="External"/><Relationship Id="rId10" Type="http://schemas.openxmlformats.org/officeDocument/2006/relationships/hyperlink" Target="consultantplus://offline/ref=4F3CA66D7E31ED7C5D2D7B9B888AA4F28188CFC1787DEE59913E5AA67CE4E4D13BDF9E4CCE48BEAF9CF971g7CAE" TargetMode="External"/><Relationship Id="rId19" Type="http://schemas.openxmlformats.org/officeDocument/2006/relationships/hyperlink" Target="consultantplus://offline/ref=4F3CA66D7E31ED7C5D2D7B9B888AA4F28188CFC1787DEE59913E5AA67CE4E4D13BDF9E4CCE48BEAF9CF972g7C8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3CA66D7E31ED7C5D2D7B9B888AA4F28188CFC1787DEE59913E5AA67CE4E4D13BDF9E4CCE48BEAF9CF971g7C8E" TargetMode="External"/><Relationship Id="rId14" Type="http://schemas.openxmlformats.org/officeDocument/2006/relationships/hyperlink" Target="consultantplus://offline/ref=4F3CA66D7E31ED7C5D2D7B9B888AA4F28188CFC1787DEE59913E5AA67CE4E4D13BDF9E4CCE48BEAF9CF971g7CEE" TargetMode="External"/><Relationship Id="rId22" Type="http://schemas.openxmlformats.org/officeDocument/2006/relationships/hyperlink" Target="consultantplus://offline/ref=4F3CA66D7E31ED7C5D2D7B9B888AA4F28188CFC1787DEE59913E5AA67CE4E4D13BDF9E4CCE48BEAF9CF972g7CCE" TargetMode="External"/><Relationship Id="rId27" Type="http://schemas.openxmlformats.org/officeDocument/2006/relationships/hyperlink" Target="consultantplus://offline/ref=4F3CA66D7E31ED7C5D2D7B9B888AA4F28188CFC1787DEE59913E5AA67CE4E4D13BDF9E4CCE48BEAF9CF973g7C8E" TargetMode="External"/><Relationship Id="rId30" Type="http://schemas.openxmlformats.org/officeDocument/2006/relationships/hyperlink" Target="consultantplus://offline/ref=4F3CA66D7E31ED7C5D2D7B9B888AA4F28188CFC17B77ED58923E5AA67CE4E4D13BDF9E4CCE48BEAF9CF971g7C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1</cp:revision>
  <dcterms:created xsi:type="dcterms:W3CDTF">2016-05-11T04:01:00Z</dcterms:created>
  <dcterms:modified xsi:type="dcterms:W3CDTF">2016-05-11T04:04:00Z</dcterms:modified>
</cp:coreProperties>
</file>