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5C" w:rsidRDefault="00907B5C" w:rsidP="007D7FF3">
      <w:pPr>
        <w:ind w:left="5670"/>
        <w:jc w:val="center"/>
        <w:rPr>
          <w:b/>
        </w:rPr>
      </w:pPr>
      <w:r>
        <w:rPr>
          <w:b/>
        </w:rPr>
        <w:t>Утверждаю</w:t>
      </w:r>
    </w:p>
    <w:p w:rsidR="0099035F" w:rsidRDefault="00907B5C" w:rsidP="00745229">
      <w:pPr>
        <w:ind w:left="5670"/>
        <w:rPr>
          <w:b/>
        </w:rPr>
      </w:pPr>
      <w:r>
        <w:rPr>
          <w:b/>
        </w:rPr>
        <w:t xml:space="preserve">Глава администрации </w:t>
      </w:r>
      <w:r w:rsidR="00CF3DA6" w:rsidRPr="00CF3DA6">
        <w:rPr>
          <w:b/>
        </w:rPr>
        <w:t>Устьевого</w:t>
      </w:r>
      <w:r w:rsidR="00745229">
        <w:rPr>
          <w:b/>
        </w:rPr>
        <w:t xml:space="preserve"> сельского поселения Соболевского района Камчатского края</w:t>
      </w:r>
    </w:p>
    <w:p w:rsidR="00907B5C" w:rsidRDefault="00907B5C" w:rsidP="007D7FF3">
      <w:pPr>
        <w:ind w:left="5670"/>
        <w:rPr>
          <w:b/>
        </w:rPr>
      </w:pPr>
    </w:p>
    <w:p w:rsidR="007D7FF3" w:rsidRDefault="007D7FF3" w:rsidP="007D7FF3">
      <w:pPr>
        <w:ind w:left="5670"/>
        <w:rPr>
          <w:b/>
        </w:rPr>
      </w:pPr>
      <w:r>
        <w:rPr>
          <w:b/>
        </w:rPr>
        <w:t>«</w:t>
      </w:r>
      <w:r w:rsidR="00522FDF" w:rsidRPr="00B25439">
        <w:rPr>
          <w:b/>
        </w:rPr>
        <w:t>30</w:t>
      </w:r>
      <w:r w:rsidRPr="00B25439">
        <w:rPr>
          <w:b/>
        </w:rPr>
        <w:t>»</w:t>
      </w:r>
      <w:r w:rsidR="00B25439">
        <w:rPr>
          <w:b/>
        </w:rPr>
        <w:t xml:space="preserve"> </w:t>
      </w:r>
      <w:r w:rsidR="00333B29" w:rsidRPr="00B25439">
        <w:rPr>
          <w:b/>
        </w:rPr>
        <w:t>декабря</w:t>
      </w:r>
      <w:r w:rsidRPr="00B25439">
        <w:rPr>
          <w:b/>
        </w:rPr>
        <w:t xml:space="preserve"> 2015 года</w:t>
      </w:r>
    </w:p>
    <w:p w:rsidR="007D7FF3" w:rsidRDefault="00745229" w:rsidP="007D7FF3">
      <w:pPr>
        <w:ind w:left="5670"/>
        <w:rPr>
          <w:b/>
        </w:rPr>
      </w:pPr>
      <w:r>
        <w:rPr>
          <w:b/>
        </w:rPr>
        <w:t xml:space="preserve">_____________ </w:t>
      </w:r>
      <w:r w:rsidR="00AE4CF3">
        <w:rPr>
          <w:b/>
        </w:rPr>
        <w:t>С.В. Третьякова</w:t>
      </w:r>
    </w:p>
    <w:p w:rsidR="007D7FF3" w:rsidRDefault="007D7FF3" w:rsidP="00907B5C">
      <w:pPr>
        <w:rPr>
          <w:b/>
        </w:rPr>
      </w:pPr>
    </w:p>
    <w:p w:rsidR="00907B5C" w:rsidRDefault="00907B5C" w:rsidP="004631D4">
      <w:pPr>
        <w:jc w:val="center"/>
        <w:rPr>
          <w:b/>
        </w:rPr>
      </w:pPr>
    </w:p>
    <w:p w:rsidR="00910078" w:rsidRDefault="004631D4" w:rsidP="004631D4">
      <w:pPr>
        <w:jc w:val="center"/>
        <w:rPr>
          <w:b/>
        </w:rPr>
      </w:pPr>
      <w:r>
        <w:rPr>
          <w:b/>
        </w:rPr>
        <w:t>ИНФОРМАЦИОННОЕ</w:t>
      </w:r>
      <w:r w:rsidR="00053F24">
        <w:rPr>
          <w:b/>
        </w:rPr>
        <w:t>СООБЩЕНИЕ</w:t>
      </w:r>
    </w:p>
    <w:p w:rsidR="00910078" w:rsidRPr="00CD48EB" w:rsidRDefault="00910078" w:rsidP="004631D4">
      <w:pPr>
        <w:shd w:val="clear" w:color="auto" w:fill="FFFFFF"/>
        <w:jc w:val="center"/>
        <w:rPr>
          <w:sz w:val="20"/>
          <w:szCs w:val="20"/>
        </w:rPr>
      </w:pPr>
      <w:r w:rsidRPr="00CD48EB">
        <w:rPr>
          <w:sz w:val="20"/>
          <w:szCs w:val="20"/>
        </w:rPr>
        <w:t>о проведении открытого конкурса</w:t>
      </w:r>
    </w:p>
    <w:p w:rsidR="006E4FA1" w:rsidRPr="00CD48EB" w:rsidRDefault="00910078" w:rsidP="004631D4">
      <w:pPr>
        <w:shd w:val="clear" w:color="auto" w:fill="FFFFFF"/>
        <w:jc w:val="center"/>
        <w:rPr>
          <w:color w:val="000000"/>
          <w:sz w:val="20"/>
          <w:szCs w:val="20"/>
        </w:rPr>
      </w:pPr>
      <w:r w:rsidRPr="00CD48EB">
        <w:rPr>
          <w:color w:val="000000"/>
          <w:sz w:val="20"/>
          <w:szCs w:val="20"/>
        </w:rPr>
        <w:t xml:space="preserve">на право заключения концессионного соглашения  </w:t>
      </w:r>
      <w:r w:rsidR="00A96068" w:rsidRPr="00CD48EB">
        <w:rPr>
          <w:sz w:val="20"/>
          <w:szCs w:val="20"/>
        </w:rPr>
        <w:t xml:space="preserve">в отношении </w:t>
      </w:r>
      <w:r w:rsidR="00A96068" w:rsidRPr="00CD48EB">
        <w:rPr>
          <w:color w:val="000000"/>
          <w:sz w:val="20"/>
          <w:szCs w:val="20"/>
        </w:rPr>
        <w:t>объектов</w:t>
      </w:r>
    </w:p>
    <w:p w:rsidR="00AE7110" w:rsidRPr="00CD48EB" w:rsidRDefault="00AB5955" w:rsidP="004631D4">
      <w:pPr>
        <w:shd w:val="clear" w:color="auto" w:fill="FFFFFF"/>
        <w:ind w:firstLine="708"/>
        <w:jc w:val="center"/>
        <w:rPr>
          <w:color w:val="000000"/>
          <w:sz w:val="20"/>
          <w:szCs w:val="20"/>
        </w:rPr>
      </w:pPr>
      <w:r w:rsidRPr="00AB5955">
        <w:rPr>
          <w:color w:val="000000"/>
          <w:sz w:val="20"/>
          <w:szCs w:val="20"/>
        </w:rPr>
        <w:t xml:space="preserve">коммунальной инфраструктуры </w:t>
      </w:r>
      <w:r w:rsidR="00AE3ACC">
        <w:rPr>
          <w:color w:val="000000"/>
          <w:sz w:val="20"/>
          <w:szCs w:val="20"/>
        </w:rPr>
        <w:t>водоснабжения</w:t>
      </w:r>
      <w:r w:rsidRPr="00AB5955">
        <w:rPr>
          <w:color w:val="000000"/>
          <w:sz w:val="20"/>
          <w:szCs w:val="20"/>
        </w:rPr>
        <w:t xml:space="preserve">, </w:t>
      </w:r>
      <w:proofErr w:type="gramStart"/>
      <w:r w:rsidRPr="00AB5955">
        <w:rPr>
          <w:color w:val="000000"/>
          <w:sz w:val="20"/>
          <w:szCs w:val="20"/>
        </w:rPr>
        <w:t>находящихся</w:t>
      </w:r>
      <w:proofErr w:type="gramEnd"/>
      <w:r w:rsidRPr="00AB5955">
        <w:rPr>
          <w:color w:val="000000"/>
          <w:sz w:val="20"/>
          <w:szCs w:val="20"/>
        </w:rPr>
        <w:t xml:space="preserve"> в муниципальной собственности Администрации </w:t>
      </w:r>
      <w:r w:rsidR="00CF3DA6" w:rsidRPr="00CF3DA6">
        <w:rPr>
          <w:color w:val="000000"/>
          <w:sz w:val="20"/>
          <w:szCs w:val="20"/>
        </w:rPr>
        <w:t>Устьевого</w:t>
      </w:r>
      <w:r w:rsidRPr="00AB5955">
        <w:rPr>
          <w:color w:val="000000"/>
          <w:sz w:val="20"/>
          <w:szCs w:val="20"/>
        </w:rPr>
        <w:t xml:space="preserve"> сельского поселения Соболевского муниципального района Камчатского края</w:t>
      </w:r>
    </w:p>
    <w:p w:rsidR="006E4FA1" w:rsidRPr="006E4FA1" w:rsidRDefault="006E4FA1" w:rsidP="00910078">
      <w:pPr>
        <w:shd w:val="clear" w:color="auto" w:fill="FFFFFF"/>
        <w:ind w:firstLine="708"/>
        <w:jc w:val="center"/>
        <w:rPr>
          <w:b/>
          <w:color w:val="000000"/>
        </w:rPr>
      </w:pP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8"/>
        <w:gridCol w:w="8989"/>
      </w:tblGrid>
      <w:tr w:rsidR="00B020C4" w:rsidRPr="00CF66B2" w:rsidTr="001A0312">
        <w:tc>
          <w:tcPr>
            <w:tcW w:w="2068" w:type="dxa"/>
          </w:tcPr>
          <w:p w:rsidR="00B020C4" w:rsidRPr="00AB5955" w:rsidRDefault="00B020C4" w:rsidP="00260A6C">
            <w:proofErr w:type="spellStart"/>
            <w:r w:rsidRPr="00AB5955">
              <w:t>Концедент</w:t>
            </w:r>
            <w:proofErr w:type="spellEnd"/>
          </w:p>
        </w:tc>
        <w:tc>
          <w:tcPr>
            <w:tcW w:w="8989" w:type="dxa"/>
          </w:tcPr>
          <w:p w:rsidR="00AE3ACC" w:rsidRDefault="00AE3ACC" w:rsidP="00AE3ACC">
            <w:pPr>
              <w:tabs>
                <w:tab w:val="left" w:pos="9356"/>
              </w:tabs>
              <w:ind w:right="-1"/>
              <w:jc w:val="both"/>
              <w:rPr>
                <w:bCs/>
              </w:rPr>
            </w:pP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AE3ACC" w:rsidRDefault="00AE3ACC" w:rsidP="00AE3ACC">
            <w:pPr>
              <w:tabs>
                <w:tab w:val="left" w:pos="9356"/>
              </w:tabs>
              <w:ind w:right="-1"/>
              <w:jc w:val="both"/>
            </w:pPr>
            <w:r w:rsidRPr="00A660F1">
              <w:t>684202 Камчатский край, Соболевский район, с</w:t>
            </w:r>
            <w:proofErr w:type="gramStart"/>
            <w:r w:rsidRPr="00A660F1">
              <w:t>.У</w:t>
            </w:r>
            <w:proofErr w:type="gramEnd"/>
            <w:r w:rsidRPr="00A660F1">
              <w:t>стьевое, ул. Октябрьская, д. 5</w:t>
            </w:r>
            <w:r>
              <w:t xml:space="preserve">, </w:t>
            </w:r>
            <w:r w:rsidRPr="00F44F53">
              <w:t>те</w:t>
            </w:r>
            <w:r>
              <w:t xml:space="preserve">л/факс: </w:t>
            </w:r>
            <w:r w:rsidRPr="00A660F1">
              <w:t>8 (415-36) 36-029, 36-060</w:t>
            </w:r>
          </w:p>
          <w:p w:rsidR="00B020C4" w:rsidRPr="00CF66B2" w:rsidRDefault="00AE3ACC" w:rsidP="00AE3ACC">
            <w:pPr>
              <w:tabs>
                <w:tab w:val="left" w:pos="0"/>
              </w:tabs>
              <w:jc w:val="both"/>
              <w:rPr>
                <w:b/>
              </w:rPr>
            </w:pPr>
            <w:r>
              <w:t xml:space="preserve">Официальный сайт:  </w:t>
            </w:r>
            <w:r w:rsidRPr="00A57426">
              <w:t>http://ustevoe-kamchatka.ru/</w:t>
            </w:r>
          </w:p>
        </w:tc>
      </w:tr>
      <w:tr w:rsidR="009F1663" w:rsidRPr="00CF66B2" w:rsidTr="001A0312">
        <w:tc>
          <w:tcPr>
            <w:tcW w:w="2068" w:type="dxa"/>
          </w:tcPr>
          <w:p w:rsidR="009F1663" w:rsidRPr="00AB5955" w:rsidRDefault="009F1663" w:rsidP="00B020C4">
            <w:r w:rsidRPr="00AB5955">
              <w:t>Организатор конкурса</w:t>
            </w:r>
          </w:p>
        </w:tc>
        <w:tc>
          <w:tcPr>
            <w:tcW w:w="8989" w:type="dxa"/>
          </w:tcPr>
          <w:p w:rsidR="00AE3ACC" w:rsidRDefault="00AE3ACC" w:rsidP="00AE3ACC">
            <w:pPr>
              <w:tabs>
                <w:tab w:val="left" w:pos="9356"/>
              </w:tabs>
              <w:ind w:right="-1"/>
              <w:jc w:val="both"/>
              <w:rPr>
                <w:bCs/>
              </w:rPr>
            </w:pP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AE3ACC" w:rsidRPr="00CF3DA6" w:rsidRDefault="00AE3ACC" w:rsidP="00AE3ACC">
            <w:pPr>
              <w:tabs>
                <w:tab w:val="left" w:pos="9356"/>
              </w:tabs>
              <w:ind w:right="-1"/>
              <w:jc w:val="both"/>
              <w:rPr>
                <w:rStyle w:val="a3"/>
                <w:color w:val="auto"/>
                <w:u w:val="none"/>
              </w:rPr>
            </w:pPr>
            <w:r w:rsidRPr="00A660F1">
              <w:t>684202 Камчатский край, Соболевский район, с</w:t>
            </w:r>
            <w:proofErr w:type="gramStart"/>
            <w:r w:rsidRPr="00A660F1">
              <w:t>.У</w:t>
            </w:r>
            <w:proofErr w:type="gramEnd"/>
            <w:r w:rsidRPr="00A660F1">
              <w:t>стьевое, ул. Октябрьская, д. 5</w:t>
            </w:r>
            <w:r>
              <w:t xml:space="preserve">, </w:t>
            </w:r>
            <w:r w:rsidRPr="00F44F53">
              <w:t>те</w:t>
            </w:r>
            <w:r>
              <w:t xml:space="preserve">л/факс: </w:t>
            </w:r>
            <w:r w:rsidRPr="00A660F1">
              <w:t>8 (415-36) 36-029, 36-060</w:t>
            </w:r>
            <w:r w:rsidRPr="00F44F53">
              <w:t xml:space="preserve">; </w:t>
            </w:r>
            <w:hyperlink r:id="rId7" w:history="1">
              <w:r w:rsidRPr="007000AF">
                <w:rPr>
                  <w:rStyle w:val="a3"/>
                </w:rPr>
                <w:t>ustevoe-99@mail.ru</w:t>
              </w:r>
            </w:hyperlink>
          </w:p>
          <w:p w:rsidR="009F1663" w:rsidRDefault="00AE3ACC" w:rsidP="00AE3ACC">
            <w:pPr>
              <w:tabs>
                <w:tab w:val="left" w:pos="0"/>
              </w:tabs>
            </w:pPr>
            <w:r w:rsidRPr="00E34D19">
              <w:t>Контактное лицо</w:t>
            </w:r>
            <w:r>
              <w:t>: Глава администрации Устьевого сельского поселения Третьякова Светлана Викторовна т.8(41536)36-0-60; Заместитель главы администрации Устьевого сельского поселения  Измайлов Иван Александрович 8(41536)36-0-26</w:t>
            </w:r>
          </w:p>
        </w:tc>
      </w:tr>
      <w:tr w:rsidR="00AE3ACC" w:rsidRPr="00CF66B2" w:rsidTr="001A0312">
        <w:tc>
          <w:tcPr>
            <w:tcW w:w="2068" w:type="dxa"/>
          </w:tcPr>
          <w:p w:rsidR="00AE3ACC" w:rsidRPr="00F90316" w:rsidRDefault="00AE3ACC" w:rsidP="00A04AA6">
            <w:pPr>
              <w:rPr>
                <w:kern w:val="2"/>
              </w:rPr>
            </w:pPr>
            <w:r w:rsidRPr="00F90316">
              <w:t>Банковские реквизиты:</w:t>
            </w:r>
          </w:p>
        </w:tc>
        <w:tc>
          <w:tcPr>
            <w:tcW w:w="8989" w:type="dxa"/>
          </w:tcPr>
          <w:p w:rsidR="00AE3ACC" w:rsidRPr="00F90316" w:rsidRDefault="00AE3ACC" w:rsidP="00A04AA6">
            <w:pPr>
              <w:tabs>
                <w:tab w:val="left" w:pos="0"/>
                <w:tab w:val="left" w:pos="9923"/>
              </w:tabs>
              <w:ind w:right="59"/>
              <w:jc w:val="both"/>
            </w:pPr>
            <w:r w:rsidRPr="00F90316">
              <w:t>р/с 40204810500000000071 в ГРКЦ ГУ Банк России в Камчатском крае г</w:t>
            </w:r>
            <w:proofErr w:type="gramStart"/>
            <w:r w:rsidRPr="00F90316">
              <w:t>.П</w:t>
            </w:r>
            <w:proofErr w:type="gramEnd"/>
            <w:r w:rsidRPr="00F90316">
              <w:t>етропавловск-Камчатский БИК 043002001 л/счет в ОФК 03383013220</w:t>
            </w:r>
          </w:p>
        </w:tc>
      </w:tr>
      <w:tr w:rsidR="009F1663" w:rsidRPr="00CF66B2" w:rsidTr="001A0312">
        <w:tc>
          <w:tcPr>
            <w:tcW w:w="2068" w:type="dxa"/>
          </w:tcPr>
          <w:p w:rsidR="009F1663" w:rsidRPr="004962C7" w:rsidRDefault="009F1663" w:rsidP="00B020C4">
            <w:r w:rsidRPr="00CF66B2">
              <w:rPr>
                <w:kern w:val="2"/>
              </w:rPr>
              <w:t>Режим работы:</w:t>
            </w:r>
          </w:p>
        </w:tc>
        <w:tc>
          <w:tcPr>
            <w:tcW w:w="8989" w:type="dxa"/>
          </w:tcPr>
          <w:p w:rsidR="009F1663" w:rsidRPr="004962C7" w:rsidRDefault="00F3624B" w:rsidP="00F3624B">
            <w:pPr>
              <w:tabs>
                <w:tab w:val="left" w:pos="0"/>
              </w:tabs>
              <w:autoSpaceDE w:val="0"/>
              <w:autoSpaceDN w:val="0"/>
              <w:adjustRightInd w:val="0"/>
              <w:jc w:val="both"/>
            </w:pPr>
            <w:r w:rsidRPr="00F3624B">
              <w:t xml:space="preserve">ежедневно, кроме выходных и  праздничных дней </w:t>
            </w:r>
            <w:r w:rsidR="00AE3ACC" w:rsidRPr="00F90316">
              <w:t>с 09 часов 00 минут  до 18 часов 00 минут (время местное)</w:t>
            </w:r>
          </w:p>
        </w:tc>
      </w:tr>
      <w:tr w:rsidR="009F1663" w:rsidRPr="00CF66B2" w:rsidTr="001A0312">
        <w:tc>
          <w:tcPr>
            <w:tcW w:w="11057" w:type="dxa"/>
            <w:gridSpan w:val="2"/>
          </w:tcPr>
          <w:p w:rsidR="009F1663" w:rsidRPr="004962C7" w:rsidRDefault="009F1663" w:rsidP="007738B2">
            <w:pPr>
              <w:shd w:val="clear" w:color="auto" w:fill="FFFFFF"/>
              <w:tabs>
                <w:tab w:val="left" w:pos="0"/>
              </w:tabs>
              <w:jc w:val="center"/>
            </w:pPr>
            <w:r w:rsidRPr="004962C7">
              <w:t xml:space="preserve">Приглашает принять участие в открытом конкурсе </w:t>
            </w:r>
            <w:r w:rsidRPr="00CF66B2">
              <w:rPr>
                <w:color w:val="000000"/>
              </w:rPr>
              <w:t xml:space="preserve">на право заключения концессионного соглашения </w:t>
            </w:r>
            <w:r w:rsidRPr="004962C7">
              <w:t xml:space="preserve">в отношении </w:t>
            </w:r>
            <w:r w:rsidRPr="00CF66B2">
              <w:rPr>
                <w:color w:val="000000"/>
              </w:rPr>
              <w:t xml:space="preserve">объектов </w:t>
            </w:r>
            <w:r w:rsidR="00AB5955" w:rsidRPr="00AB5955">
              <w:rPr>
                <w:color w:val="000000"/>
              </w:rPr>
              <w:t xml:space="preserve">коммунальной инфраструктуры теплоснабжения, находящихся в муниципальной собственности Администрации </w:t>
            </w:r>
            <w:r w:rsidR="00CF3DA6" w:rsidRPr="00CF3DA6">
              <w:rPr>
                <w:color w:val="000000"/>
              </w:rPr>
              <w:t>Устьевого</w:t>
            </w:r>
            <w:r w:rsidR="00AB5955" w:rsidRPr="00AB5955">
              <w:rPr>
                <w:color w:val="000000"/>
              </w:rPr>
              <w:t xml:space="preserve"> сельского поселения Соболевского муниципального района Камчатского края</w:t>
            </w:r>
          </w:p>
        </w:tc>
      </w:tr>
      <w:tr w:rsidR="009F1663" w:rsidRPr="00CF66B2" w:rsidTr="001A0312">
        <w:tc>
          <w:tcPr>
            <w:tcW w:w="2068" w:type="dxa"/>
          </w:tcPr>
          <w:p w:rsidR="009F1663" w:rsidRPr="00AB5955" w:rsidRDefault="009F1663" w:rsidP="00B020C4">
            <w:r w:rsidRPr="00AB5955">
              <w:t>Предмет конкурса</w:t>
            </w:r>
          </w:p>
        </w:tc>
        <w:tc>
          <w:tcPr>
            <w:tcW w:w="8989" w:type="dxa"/>
          </w:tcPr>
          <w:p w:rsidR="009F1663" w:rsidRPr="004962C7" w:rsidRDefault="007738B2" w:rsidP="0099035F">
            <w:pPr>
              <w:tabs>
                <w:tab w:val="left" w:pos="9923"/>
              </w:tabs>
              <w:ind w:right="59"/>
              <w:jc w:val="both"/>
            </w:pPr>
            <w:r>
              <w:t>П</w:t>
            </w:r>
            <w:r w:rsidR="009F1663" w:rsidRPr="004962C7">
              <w:t xml:space="preserve">раво заключения концессионного соглашения </w:t>
            </w:r>
            <w:r w:rsidR="009F1663" w:rsidRPr="004631D4">
              <w:t xml:space="preserve">в отношении </w:t>
            </w:r>
            <w:r w:rsidR="009F1663" w:rsidRPr="004631D4">
              <w:rPr>
                <w:color w:val="000000"/>
              </w:rPr>
              <w:t xml:space="preserve">объектов </w:t>
            </w:r>
            <w:r w:rsidR="00AB5955" w:rsidRPr="00AB5955">
              <w:rPr>
                <w:color w:val="000000"/>
              </w:rPr>
              <w:t xml:space="preserve">коммунальной инфраструктуры теплоснабжения, находящихся в муниципальной собственности Администрации </w:t>
            </w:r>
            <w:r w:rsidR="00CF3DA6">
              <w:t>Устьевого</w:t>
            </w:r>
            <w:r w:rsidR="00AB5955" w:rsidRPr="00AB5955">
              <w:rPr>
                <w:color w:val="000000"/>
              </w:rPr>
              <w:t xml:space="preserve"> сельского поселения Соболевского муниципального района Камчатского края</w:t>
            </w:r>
          </w:p>
        </w:tc>
      </w:tr>
      <w:tr w:rsidR="00AB5955" w:rsidRPr="00CF66B2" w:rsidTr="001A0312">
        <w:tc>
          <w:tcPr>
            <w:tcW w:w="2068" w:type="dxa"/>
            <w:vAlign w:val="center"/>
          </w:tcPr>
          <w:p w:rsidR="00AB5955" w:rsidRPr="00B632DA" w:rsidRDefault="00AB5955" w:rsidP="00333B29">
            <w:pPr>
              <w:pStyle w:val="1"/>
              <w:spacing w:before="0" w:after="0"/>
              <w:jc w:val="both"/>
              <w:rPr>
                <w:b w:val="0"/>
                <w:bCs/>
                <w:sz w:val="24"/>
              </w:rPr>
            </w:pPr>
            <w:r w:rsidRPr="00B632DA">
              <w:rPr>
                <w:b w:val="0"/>
                <w:bCs/>
                <w:sz w:val="24"/>
                <w:szCs w:val="28"/>
              </w:rPr>
              <w:lastRenderedPageBreak/>
              <w:t xml:space="preserve">Состав и описание </w:t>
            </w:r>
            <w:r w:rsidRPr="00B632DA">
              <w:rPr>
                <w:b w:val="0"/>
                <w:sz w:val="24"/>
                <w:szCs w:val="24"/>
              </w:rPr>
              <w:t xml:space="preserve">объектов коммунальной инфраструктуры теплоснабжения </w:t>
            </w:r>
            <w:r w:rsidRPr="00B632DA">
              <w:rPr>
                <w:b w:val="0"/>
                <w:bCs/>
                <w:sz w:val="24"/>
                <w:szCs w:val="28"/>
              </w:rPr>
              <w:t>входящие в состав Объекта концессионного соглашения, в том числе технико-экономические показатели</w:t>
            </w:r>
          </w:p>
        </w:tc>
        <w:tc>
          <w:tcPr>
            <w:tcW w:w="8989" w:type="dxa"/>
            <w:vAlign w:val="center"/>
          </w:tcPr>
          <w:tbl>
            <w:tblPr>
              <w:tblW w:w="8734" w:type="dxa"/>
              <w:tblLayout w:type="fixed"/>
              <w:tblLook w:val="00A0" w:firstRow="1" w:lastRow="0" w:firstColumn="1" w:lastColumn="0" w:noHBand="0" w:noVBand="0"/>
            </w:tblPr>
            <w:tblGrid>
              <w:gridCol w:w="513"/>
              <w:gridCol w:w="1417"/>
              <w:gridCol w:w="1134"/>
              <w:gridCol w:w="567"/>
              <w:gridCol w:w="1134"/>
              <w:gridCol w:w="851"/>
              <w:gridCol w:w="851"/>
              <w:gridCol w:w="1133"/>
              <w:gridCol w:w="1134"/>
            </w:tblGrid>
            <w:tr w:rsidR="00AE4CF3" w:rsidRPr="00AE4CF3" w:rsidTr="00AE4CF3">
              <w:tc>
                <w:tcPr>
                  <w:tcW w:w="513" w:type="dxa"/>
                  <w:tcBorders>
                    <w:top w:val="single" w:sz="4" w:space="0" w:color="auto"/>
                    <w:left w:val="single" w:sz="4" w:space="0" w:color="auto"/>
                    <w:bottom w:val="single" w:sz="4" w:space="0" w:color="auto"/>
                    <w:right w:val="single" w:sz="4" w:space="0" w:color="auto"/>
                  </w:tcBorders>
                  <w:vAlign w:val="center"/>
                </w:tcPr>
                <w:p w:rsidR="00AE4CF3" w:rsidRPr="00AE4CF3" w:rsidRDefault="00AE4CF3" w:rsidP="00AD0898">
                  <w:pPr>
                    <w:jc w:val="center"/>
                    <w:rPr>
                      <w:b/>
                      <w:sz w:val="16"/>
                      <w:szCs w:val="16"/>
                    </w:rPr>
                  </w:pPr>
                  <w:r w:rsidRPr="00AE4CF3">
                    <w:rPr>
                      <w:b/>
                      <w:sz w:val="16"/>
                      <w:szCs w:val="16"/>
                    </w:rPr>
                    <w:t xml:space="preserve">№ </w:t>
                  </w:r>
                  <w:proofErr w:type="gramStart"/>
                  <w:r w:rsidRPr="00AE4CF3">
                    <w:rPr>
                      <w:b/>
                      <w:sz w:val="16"/>
                      <w:szCs w:val="16"/>
                    </w:rPr>
                    <w:t>п</w:t>
                  </w:r>
                  <w:proofErr w:type="gramEnd"/>
                  <w:r w:rsidRPr="00AE4CF3">
                    <w:rPr>
                      <w:b/>
                      <w:sz w:val="16"/>
                      <w:szCs w:val="16"/>
                    </w:rPr>
                    <w:t>/п</w:t>
                  </w:r>
                </w:p>
              </w:tc>
              <w:tc>
                <w:tcPr>
                  <w:tcW w:w="1417" w:type="dxa"/>
                  <w:tcBorders>
                    <w:top w:val="single" w:sz="4" w:space="0" w:color="auto"/>
                    <w:left w:val="single" w:sz="4" w:space="0" w:color="auto"/>
                    <w:bottom w:val="single" w:sz="4" w:space="0" w:color="auto"/>
                    <w:right w:val="single" w:sz="4" w:space="0" w:color="auto"/>
                  </w:tcBorders>
                  <w:vAlign w:val="center"/>
                </w:tcPr>
                <w:p w:rsidR="00AE4CF3" w:rsidRPr="00AE4CF3" w:rsidRDefault="00AE4CF3" w:rsidP="00AD0898">
                  <w:pPr>
                    <w:jc w:val="center"/>
                    <w:rPr>
                      <w:b/>
                      <w:sz w:val="16"/>
                      <w:szCs w:val="16"/>
                    </w:rPr>
                  </w:pPr>
                  <w:r w:rsidRPr="00AE4CF3">
                    <w:rPr>
                      <w:b/>
                      <w:sz w:val="16"/>
                      <w:szCs w:val="16"/>
                    </w:rPr>
                    <w:t>Наименование имущества</w:t>
                  </w:r>
                </w:p>
              </w:tc>
              <w:tc>
                <w:tcPr>
                  <w:tcW w:w="1134" w:type="dxa"/>
                  <w:tcBorders>
                    <w:top w:val="single" w:sz="4" w:space="0" w:color="auto"/>
                    <w:left w:val="single" w:sz="4" w:space="0" w:color="auto"/>
                    <w:bottom w:val="single" w:sz="4" w:space="0" w:color="auto"/>
                    <w:right w:val="single" w:sz="4" w:space="0" w:color="auto"/>
                  </w:tcBorders>
                  <w:vAlign w:val="center"/>
                </w:tcPr>
                <w:p w:rsidR="00AE4CF3" w:rsidRPr="00AE4CF3" w:rsidRDefault="00AE4CF3" w:rsidP="00AD0898">
                  <w:pPr>
                    <w:jc w:val="center"/>
                    <w:rPr>
                      <w:b/>
                      <w:sz w:val="16"/>
                      <w:szCs w:val="16"/>
                    </w:rPr>
                  </w:pPr>
                  <w:r w:rsidRPr="00AE4CF3">
                    <w:rPr>
                      <w:b/>
                      <w:sz w:val="16"/>
                      <w:szCs w:val="16"/>
                    </w:rPr>
                    <w:t>Местонахождение имущества</w:t>
                  </w:r>
                </w:p>
              </w:tc>
              <w:tc>
                <w:tcPr>
                  <w:tcW w:w="567" w:type="dxa"/>
                  <w:tcBorders>
                    <w:top w:val="single" w:sz="4" w:space="0" w:color="auto"/>
                    <w:left w:val="single" w:sz="4" w:space="0" w:color="auto"/>
                    <w:bottom w:val="single" w:sz="4" w:space="0" w:color="auto"/>
                    <w:right w:val="single" w:sz="4" w:space="0" w:color="auto"/>
                  </w:tcBorders>
                  <w:vAlign w:val="center"/>
                </w:tcPr>
                <w:p w:rsidR="00AE4CF3" w:rsidRPr="00AE4CF3" w:rsidRDefault="00AE4CF3" w:rsidP="00AD0898">
                  <w:pPr>
                    <w:jc w:val="center"/>
                    <w:rPr>
                      <w:b/>
                      <w:sz w:val="16"/>
                      <w:szCs w:val="16"/>
                    </w:rPr>
                  </w:pPr>
                  <w:r w:rsidRPr="00AE4CF3">
                    <w:rPr>
                      <w:b/>
                      <w:sz w:val="16"/>
                      <w:szCs w:val="16"/>
                    </w:rPr>
                    <w:t>Год ввода</w:t>
                  </w:r>
                </w:p>
              </w:tc>
              <w:tc>
                <w:tcPr>
                  <w:tcW w:w="1134" w:type="dxa"/>
                  <w:tcBorders>
                    <w:top w:val="single" w:sz="4" w:space="0" w:color="auto"/>
                    <w:left w:val="single" w:sz="4" w:space="0" w:color="auto"/>
                    <w:bottom w:val="single" w:sz="4" w:space="0" w:color="auto"/>
                    <w:right w:val="single" w:sz="4" w:space="0" w:color="auto"/>
                  </w:tcBorders>
                  <w:vAlign w:val="center"/>
                </w:tcPr>
                <w:p w:rsidR="00AE4CF3" w:rsidRPr="00AE4CF3" w:rsidRDefault="00AE4CF3" w:rsidP="00AD0898">
                  <w:pPr>
                    <w:jc w:val="center"/>
                    <w:rPr>
                      <w:b/>
                      <w:sz w:val="16"/>
                      <w:szCs w:val="16"/>
                    </w:rPr>
                  </w:pPr>
                  <w:r w:rsidRPr="00AE4CF3">
                    <w:rPr>
                      <w:b/>
                      <w:sz w:val="16"/>
                      <w:szCs w:val="16"/>
                    </w:rPr>
                    <w:t>Балансовая стоимость (руб.)</w:t>
                  </w:r>
                </w:p>
              </w:tc>
              <w:tc>
                <w:tcPr>
                  <w:tcW w:w="851" w:type="dxa"/>
                  <w:tcBorders>
                    <w:top w:val="single" w:sz="4" w:space="0" w:color="auto"/>
                    <w:left w:val="single" w:sz="4" w:space="0" w:color="auto"/>
                    <w:bottom w:val="single" w:sz="4" w:space="0" w:color="auto"/>
                    <w:right w:val="single" w:sz="4" w:space="0" w:color="auto"/>
                  </w:tcBorders>
                  <w:vAlign w:val="center"/>
                </w:tcPr>
                <w:p w:rsidR="00AE4CF3" w:rsidRPr="00AE4CF3" w:rsidRDefault="00AE4CF3" w:rsidP="00AD0898">
                  <w:pPr>
                    <w:jc w:val="center"/>
                    <w:rPr>
                      <w:b/>
                      <w:sz w:val="16"/>
                      <w:szCs w:val="16"/>
                    </w:rPr>
                  </w:pPr>
                  <w:r w:rsidRPr="00AE4CF3">
                    <w:rPr>
                      <w:b/>
                      <w:sz w:val="16"/>
                      <w:szCs w:val="16"/>
                    </w:rPr>
                    <w:t>Остаточная стоимость на 01.01.2016 (руб.)</w:t>
                  </w:r>
                </w:p>
              </w:tc>
              <w:tc>
                <w:tcPr>
                  <w:tcW w:w="851" w:type="dxa"/>
                  <w:tcBorders>
                    <w:top w:val="single" w:sz="4" w:space="0" w:color="auto"/>
                    <w:left w:val="single" w:sz="4" w:space="0" w:color="auto"/>
                    <w:bottom w:val="single" w:sz="4" w:space="0" w:color="auto"/>
                    <w:right w:val="single" w:sz="4" w:space="0" w:color="auto"/>
                  </w:tcBorders>
                  <w:vAlign w:val="center"/>
                </w:tcPr>
                <w:p w:rsidR="00AE4CF3" w:rsidRPr="00AE4CF3" w:rsidRDefault="00AE4CF3" w:rsidP="00AD0898">
                  <w:pPr>
                    <w:jc w:val="center"/>
                    <w:rPr>
                      <w:b/>
                      <w:sz w:val="16"/>
                      <w:szCs w:val="16"/>
                    </w:rPr>
                  </w:pPr>
                  <w:r w:rsidRPr="00AE4CF3">
                    <w:rPr>
                      <w:b/>
                      <w:sz w:val="16"/>
                      <w:szCs w:val="16"/>
                    </w:rPr>
                    <w:t>Срок полезного использования</w:t>
                  </w:r>
                </w:p>
              </w:tc>
              <w:tc>
                <w:tcPr>
                  <w:tcW w:w="1133" w:type="dxa"/>
                  <w:tcBorders>
                    <w:top w:val="single" w:sz="4" w:space="0" w:color="auto"/>
                    <w:left w:val="single" w:sz="4" w:space="0" w:color="auto"/>
                    <w:bottom w:val="single" w:sz="4" w:space="0" w:color="auto"/>
                    <w:right w:val="single" w:sz="4" w:space="0" w:color="auto"/>
                  </w:tcBorders>
                  <w:vAlign w:val="center"/>
                </w:tcPr>
                <w:p w:rsidR="00AE4CF3" w:rsidRPr="00AE4CF3" w:rsidRDefault="00AE4CF3" w:rsidP="00AD0898">
                  <w:pPr>
                    <w:jc w:val="center"/>
                    <w:rPr>
                      <w:b/>
                      <w:sz w:val="16"/>
                      <w:szCs w:val="16"/>
                    </w:rPr>
                  </w:pPr>
                  <w:r w:rsidRPr="00AE4CF3">
                    <w:rPr>
                      <w:b/>
                      <w:sz w:val="16"/>
                      <w:szCs w:val="16"/>
                    </w:rPr>
                    <w:t>Характеристики имущества</w:t>
                  </w:r>
                </w:p>
              </w:tc>
              <w:tc>
                <w:tcPr>
                  <w:tcW w:w="1134" w:type="dxa"/>
                  <w:tcBorders>
                    <w:top w:val="single" w:sz="4" w:space="0" w:color="auto"/>
                    <w:left w:val="single" w:sz="4" w:space="0" w:color="auto"/>
                    <w:bottom w:val="single" w:sz="4" w:space="0" w:color="auto"/>
                    <w:right w:val="single" w:sz="4" w:space="0" w:color="auto"/>
                  </w:tcBorders>
                  <w:vAlign w:val="center"/>
                </w:tcPr>
                <w:p w:rsidR="00AE4CF3" w:rsidRPr="00AE4CF3" w:rsidRDefault="00AE4CF3" w:rsidP="00AD0898">
                  <w:pPr>
                    <w:jc w:val="center"/>
                    <w:rPr>
                      <w:b/>
                      <w:sz w:val="16"/>
                      <w:szCs w:val="16"/>
                    </w:rPr>
                  </w:pPr>
                  <w:r w:rsidRPr="00AE4CF3">
                    <w:rPr>
                      <w:b/>
                      <w:sz w:val="16"/>
                      <w:szCs w:val="16"/>
                    </w:rPr>
                    <w:t>Примечание</w:t>
                  </w:r>
                </w:p>
              </w:tc>
            </w:tr>
            <w:tr w:rsidR="00F3624B" w:rsidRPr="00AE4CF3" w:rsidTr="00AE4CF3">
              <w:tc>
                <w:tcPr>
                  <w:tcW w:w="513" w:type="dxa"/>
                  <w:tcBorders>
                    <w:top w:val="single" w:sz="4" w:space="0" w:color="auto"/>
                    <w:left w:val="single" w:sz="4" w:space="0" w:color="auto"/>
                    <w:bottom w:val="single" w:sz="4" w:space="0" w:color="auto"/>
                    <w:right w:val="single" w:sz="4" w:space="0" w:color="auto"/>
                  </w:tcBorders>
                </w:tcPr>
                <w:p w:rsidR="00F3624B" w:rsidRPr="00AE4CF3" w:rsidRDefault="00F3624B" w:rsidP="00AD0898">
                  <w:pPr>
                    <w:rPr>
                      <w:sz w:val="16"/>
                      <w:szCs w:val="16"/>
                    </w:rPr>
                  </w:pPr>
                  <w:r w:rsidRPr="00AE4CF3">
                    <w:rPr>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F3624B" w:rsidRPr="00AE4CF3" w:rsidRDefault="00F3624B" w:rsidP="00AD0898">
                  <w:pPr>
                    <w:rPr>
                      <w:sz w:val="16"/>
                      <w:szCs w:val="16"/>
                    </w:rPr>
                  </w:pPr>
                  <w:r w:rsidRPr="00AE4CF3">
                    <w:rPr>
                      <w:sz w:val="16"/>
                      <w:szCs w:val="16"/>
                    </w:rPr>
                    <w:t>Насосная станция с расходными емкостями в составе</w:t>
                  </w:r>
                </w:p>
              </w:tc>
              <w:tc>
                <w:tcPr>
                  <w:tcW w:w="1134" w:type="dxa"/>
                  <w:tcBorders>
                    <w:top w:val="single" w:sz="4" w:space="0" w:color="auto"/>
                    <w:left w:val="single" w:sz="4" w:space="0" w:color="auto"/>
                    <w:bottom w:val="single" w:sz="4" w:space="0" w:color="auto"/>
                    <w:right w:val="single" w:sz="4" w:space="0" w:color="auto"/>
                  </w:tcBorders>
                </w:tcPr>
                <w:p w:rsidR="00F3624B" w:rsidRPr="00AE4CF3" w:rsidRDefault="00F3624B" w:rsidP="00AD0898">
                  <w:pPr>
                    <w:rPr>
                      <w:sz w:val="16"/>
                      <w:szCs w:val="16"/>
                    </w:rPr>
                  </w:pPr>
                  <w:r w:rsidRPr="00AE4CF3">
                    <w:rPr>
                      <w:sz w:val="16"/>
                      <w:szCs w:val="16"/>
                    </w:rPr>
                    <w:t xml:space="preserve">Устьевое сельское поселение Соболевского района Камчатского края ул. </w:t>
                  </w:r>
                  <w:proofErr w:type="gramStart"/>
                  <w:r w:rsidRPr="00AE4CF3">
                    <w:rPr>
                      <w:sz w:val="16"/>
                      <w:szCs w:val="16"/>
                    </w:rPr>
                    <w:t>Октябрьская</w:t>
                  </w:r>
                  <w:proofErr w:type="gramEnd"/>
                  <w:r w:rsidRPr="00AE4CF3">
                    <w:rPr>
                      <w:sz w:val="16"/>
                      <w:szCs w:val="16"/>
                    </w:rPr>
                    <w:t>, 23</w:t>
                  </w:r>
                </w:p>
              </w:tc>
              <w:tc>
                <w:tcPr>
                  <w:tcW w:w="567" w:type="dxa"/>
                  <w:tcBorders>
                    <w:top w:val="single" w:sz="4" w:space="0" w:color="auto"/>
                    <w:left w:val="single" w:sz="4" w:space="0" w:color="auto"/>
                    <w:bottom w:val="single" w:sz="4" w:space="0" w:color="auto"/>
                    <w:right w:val="single" w:sz="4" w:space="0" w:color="auto"/>
                  </w:tcBorders>
                </w:tcPr>
                <w:p w:rsidR="00F3624B" w:rsidRPr="00AE4CF3" w:rsidRDefault="00F3624B" w:rsidP="00AD0898">
                  <w:pPr>
                    <w:rPr>
                      <w:sz w:val="16"/>
                      <w:szCs w:val="16"/>
                    </w:rPr>
                  </w:pPr>
                  <w:r w:rsidRPr="00AE4CF3">
                    <w:rPr>
                      <w:sz w:val="16"/>
                      <w:szCs w:val="16"/>
                    </w:rPr>
                    <w:t xml:space="preserve">2005 </w:t>
                  </w:r>
                </w:p>
              </w:tc>
              <w:tc>
                <w:tcPr>
                  <w:tcW w:w="1134" w:type="dxa"/>
                  <w:tcBorders>
                    <w:top w:val="single" w:sz="4" w:space="0" w:color="auto"/>
                    <w:left w:val="single" w:sz="4" w:space="0" w:color="auto"/>
                    <w:bottom w:val="single" w:sz="4" w:space="0" w:color="auto"/>
                    <w:right w:val="single" w:sz="4" w:space="0" w:color="auto"/>
                  </w:tcBorders>
                </w:tcPr>
                <w:p w:rsidR="00F3624B" w:rsidRPr="00AE4CF3" w:rsidRDefault="00F3624B" w:rsidP="00AD0898">
                  <w:pPr>
                    <w:jc w:val="center"/>
                    <w:rPr>
                      <w:sz w:val="16"/>
                      <w:szCs w:val="16"/>
                    </w:rPr>
                  </w:pPr>
                  <w:r w:rsidRPr="00F3624B">
                    <w:rPr>
                      <w:sz w:val="16"/>
                      <w:szCs w:val="16"/>
                    </w:rPr>
                    <w:t>987 400,00</w:t>
                  </w:r>
                </w:p>
              </w:tc>
              <w:tc>
                <w:tcPr>
                  <w:tcW w:w="851" w:type="dxa"/>
                  <w:tcBorders>
                    <w:top w:val="single" w:sz="4" w:space="0" w:color="auto"/>
                    <w:left w:val="single" w:sz="4" w:space="0" w:color="auto"/>
                    <w:bottom w:val="single" w:sz="4" w:space="0" w:color="auto"/>
                    <w:right w:val="single" w:sz="4" w:space="0" w:color="auto"/>
                  </w:tcBorders>
                </w:tcPr>
                <w:p w:rsidR="00F3624B" w:rsidRPr="00AE4CF3" w:rsidRDefault="00F3624B" w:rsidP="00AD0898">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3624B" w:rsidRPr="00AE4CF3" w:rsidRDefault="00F3624B" w:rsidP="00AD0898">
                  <w:pPr>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F3624B" w:rsidRPr="00F3624B" w:rsidRDefault="00F3624B" w:rsidP="00D73C19">
                  <w:pPr>
                    <w:rPr>
                      <w:sz w:val="16"/>
                      <w:szCs w:val="16"/>
                    </w:rPr>
                  </w:pPr>
                  <w:r w:rsidRPr="00F3624B">
                    <w:rPr>
                      <w:sz w:val="16"/>
                      <w:szCs w:val="16"/>
                    </w:rPr>
                    <w:t>Модульная станция Общей площадью 12 м</w:t>
                  </w:r>
                  <w:proofErr w:type="gramStart"/>
                  <w:r w:rsidRPr="00F3624B">
                    <w:rPr>
                      <w:sz w:val="16"/>
                      <w:szCs w:val="16"/>
                    </w:rPr>
                    <w:t>2</w:t>
                  </w:r>
                  <w:proofErr w:type="gramEnd"/>
                </w:p>
              </w:tc>
              <w:tc>
                <w:tcPr>
                  <w:tcW w:w="1134" w:type="dxa"/>
                  <w:vMerge w:val="restart"/>
                  <w:tcBorders>
                    <w:top w:val="single" w:sz="4" w:space="0" w:color="auto"/>
                    <w:left w:val="single" w:sz="4" w:space="0" w:color="auto"/>
                    <w:right w:val="single" w:sz="4" w:space="0" w:color="auto"/>
                  </w:tcBorders>
                </w:tcPr>
                <w:p w:rsidR="00F3624B" w:rsidRPr="00AE4CF3" w:rsidRDefault="00F3624B" w:rsidP="00AD0898">
                  <w:pPr>
                    <w:rPr>
                      <w:sz w:val="16"/>
                      <w:szCs w:val="16"/>
                    </w:rPr>
                  </w:pPr>
                  <w:r w:rsidRPr="00AE4CF3">
                    <w:rPr>
                      <w:sz w:val="16"/>
                      <w:szCs w:val="16"/>
                    </w:rPr>
                    <w:t>право собственности на основании Закона Камчатской области от 25.06.2007  № 637 «О разграничении имущества, находящегося в муниципальной собственности, между Соболевским муниципальным районом и Устьевым сельским поселением»</w:t>
                  </w:r>
                </w:p>
                <w:p w:rsidR="00F3624B" w:rsidRPr="00AE4CF3" w:rsidRDefault="00F3624B" w:rsidP="00AD0898">
                  <w:pPr>
                    <w:rPr>
                      <w:sz w:val="16"/>
                      <w:szCs w:val="16"/>
                    </w:rPr>
                  </w:pPr>
                </w:p>
              </w:tc>
            </w:tr>
            <w:tr w:rsidR="00F3624B" w:rsidRPr="00AE4CF3" w:rsidTr="00AE4CF3">
              <w:tc>
                <w:tcPr>
                  <w:tcW w:w="513" w:type="dxa"/>
                  <w:tcBorders>
                    <w:top w:val="single" w:sz="4" w:space="0" w:color="auto"/>
                    <w:left w:val="single" w:sz="4" w:space="0" w:color="auto"/>
                    <w:bottom w:val="single" w:sz="4" w:space="0" w:color="auto"/>
                    <w:right w:val="single" w:sz="4" w:space="0" w:color="auto"/>
                  </w:tcBorders>
                </w:tcPr>
                <w:p w:rsidR="00F3624B" w:rsidRPr="00AE4CF3" w:rsidRDefault="00F3624B" w:rsidP="00AD0898">
                  <w:pPr>
                    <w:rPr>
                      <w:sz w:val="16"/>
                      <w:szCs w:val="16"/>
                    </w:rPr>
                  </w:pPr>
                  <w:r w:rsidRPr="00AE4CF3">
                    <w:rPr>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F3624B" w:rsidRPr="00AE4CF3" w:rsidRDefault="00F3624B" w:rsidP="00AD0898">
                  <w:pPr>
                    <w:rPr>
                      <w:sz w:val="16"/>
                      <w:szCs w:val="16"/>
                    </w:rPr>
                  </w:pPr>
                  <w:r w:rsidRPr="00AE4CF3">
                    <w:rPr>
                      <w:sz w:val="16"/>
                      <w:szCs w:val="16"/>
                    </w:rPr>
                    <w:t xml:space="preserve">Водопровод с сетевой насосной группой </w:t>
                  </w:r>
                </w:p>
              </w:tc>
              <w:tc>
                <w:tcPr>
                  <w:tcW w:w="1134" w:type="dxa"/>
                  <w:tcBorders>
                    <w:top w:val="single" w:sz="4" w:space="0" w:color="auto"/>
                    <w:left w:val="single" w:sz="4" w:space="0" w:color="auto"/>
                    <w:bottom w:val="single" w:sz="4" w:space="0" w:color="auto"/>
                    <w:right w:val="single" w:sz="4" w:space="0" w:color="auto"/>
                  </w:tcBorders>
                </w:tcPr>
                <w:p w:rsidR="00F3624B" w:rsidRPr="00AE4CF3" w:rsidRDefault="00F3624B" w:rsidP="00AD0898">
                  <w:pPr>
                    <w:rPr>
                      <w:sz w:val="16"/>
                      <w:szCs w:val="16"/>
                    </w:rPr>
                  </w:pPr>
                  <w:r w:rsidRPr="00AE4CF3">
                    <w:rPr>
                      <w:sz w:val="16"/>
                      <w:szCs w:val="16"/>
                    </w:rPr>
                    <w:t>Устьевое сельское поселение Соболевского района Камчатского края</w:t>
                  </w:r>
                </w:p>
              </w:tc>
              <w:tc>
                <w:tcPr>
                  <w:tcW w:w="567" w:type="dxa"/>
                  <w:tcBorders>
                    <w:top w:val="single" w:sz="4" w:space="0" w:color="auto"/>
                    <w:left w:val="single" w:sz="4" w:space="0" w:color="auto"/>
                    <w:bottom w:val="single" w:sz="4" w:space="0" w:color="auto"/>
                    <w:right w:val="single" w:sz="4" w:space="0" w:color="auto"/>
                  </w:tcBorders>
                </w:tcPr>
                <w:p w:rsidR="00F3624B" w:rsidRPr="00AE4CF3" w:rsidRDefault="00F3624B" w:rsidP="00AD0898">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F3624B" w:rsidRPr="00AE4CF3" w:rsidRDefault="00FE0B92" w:rsidP="00AD0898">
                  <w:pPr>
                    <w:jc w:val="center"/>
                    <w:rPr>
                      <w:sz w:val="16"/>
                      <w:szCs w:val="16"/>
                    </w:rPr>
                  </w:pPr>
                  <w:r>
                    <w:rPr>
                      <w:sz w:val="16"/>
                      <w:szCs w:val="16"/>
                    </w:rPr>
                    <w:t>126 000</w:t>
                  </w:r>
                  <w:r w:rsidR="00F3624B" w:rsidRPr="00AE4CF3">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3624B" w:rsidRPr="00AE4CF3" w:rsidRDefault="00F3624B" w:rsidP="00AE4CF3">
                  <w:pPr>
                    <w:ind w:left="-306"/>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3624B" w:rsidRPr="00AE4CF3" w:rsidRDefault="00F3624B" w:rsidP="00AD0898">
                  <w:pPr>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F3624B" w:rsidRPr="00F3624B" w:rsidRDefault="00F3624B" w:rsidP="00D73C19">
                  <w:pPr>
                    <w:rPr>
                      <w:sz w:val="16"/>
                      <w:szCs w:val="16"/>
                    </w:rPr>
                  </w:pPr>
                  <w:r w:rsidRPr="00F3624B">
                    <w:rPr>
                      <w:sz w:val="16"/>
                      <w:szCs w:val="16"/>
                    </w:rPr>
                    <w:t>Как спутник к теплотрассе общей протяженностью 1000 п.</w:t>
                  </w:r>
                  <w:proofErr w:type="gramStart"/>
                  <w:r w:rsidRPr="00F3624B">
                    <w:rPr>
                      <w:sz w:val="16"/>
                      <w:szCs w:val="16"/>
                    </w:rPr>
                    <w:t>м</w:t>
                  </w:r>
                  <w:proofErr w:type="gramEnd"/>
                  <w:r w:rsidRPr="00F3624B">
                    <w:rPr>
                      <w:sz w:val="16"/>
                      <w:szCs w:val="16"/>
                    </w:rPr>
                    <w:t>.</w:t>
                  </w:r>
                </w:p>
              </w:tc>
              <w:tc>
                <w:tcPr>
                  <w:tcW w:w="1134" w:type="dxa"/>
                  <w:vMerge/>
                  <w:tcBorders>
                    <w:left w:val="single" w:sz="4" w:space="0" w:color="auto"/>
                    <w:bottom w:val="single" w:sz="4" w:space="0" w:color="auto"/>
                    <w:right w:val="single" w:sz="4" w:space="0" w:color="auto"/>
                  </w:tcBorders>
                </w:tcPr>
                <w:p w:rsidR="00F3624B" w:rsidRPr="00AE4CF3" w:rsidRDefault="00F3624B" w:rsidP="00AD0898">
                  <w:pPr>
                    <w:rPr>
                      <w:sz w:val="16"/>
                      <w:szCs w:val="16"/>
                    </w:rPr>
                  </w:pPr>
                </w:p>
              </w:tc>
            </w:tr>
          </w:tbl>
          <w:p w:rsidR="00AE4CF3" w:rsidRPr="00AE4CF3" w:rsidRDefault="00AE4CF3" w:rsidP="00AE4CF3">
            <w:pPr>
              <w:jc w:val="center"/>
              <w:rPr>
                <w:b/>
                <w:sz w:val="16"/>
                <w:szCs w:val="16"/>
              </w:rPr>
            </w:pPr>
          </w:p>
          <w:p w:rsidR="00AE4CF3" w:rsidRPr="00AE4CF3" w:rsidRDefault="00AE4CF3" w:rsidP="00AE4CF3">
            <w:pPr>
              <w:jc w:val="center"/>
              <w:rPr>
                <w:b/>
                <w:sz w:val="16"/>
                <w:szCs w:val="16"/>
              </w:rPr>
            </w:pPr>
            <w:r w:rsidRPr="00AE4CF3">
              <w:rPr>
                <w:b/>
                <w:sz w:val="16"/>
                <w:szCs w:val="16"/>
              </w:rPr>
              <w:t xml:space="preserve">Технико-экономические показатели, </w:t>
            </w:r>
          </w:p>
          <w:p w:rsidR="00AE4CF3" w:rsidRPr="00AE4CF3" w:rsidRDefault="00AE4CF3" w:rsidP="00AE4CF3">
            <w:pPr>
              <w:jc w:val="center"/>
              <w:rPr>
                <w:b/>
                <w:sz w:val="16"/>
                <w:szCs w:val="16"/>
              </w:rPr>
            </w:pPr>
            <w:r w:rsidRPr="00AE4CF3">
              <w:rPr>
                <w:b/>
                <w:sz w:val="16"/>
                <w:szCs w:val="16"/>
              </w:rPr>
              <w:t>техническое состояние</w:t>
            </w:r>
          </w:p>
          <w:p w:rsidR="00AE4CF3" w:rsidRPr="00AE4CF3" w:rsidRDefault="00AE4CF3" w:rsidP="00AE4CF3">
            <w:pPr>
              <w:jc w:val="center"/>
              <w:rPr>
                <w:b/>
                <w:sz w:val="16"/>
                <w:szCs w:val="16"/>
              </w:rPr>
            </w:pPr>
          </w:p>
          <w:p w:rsidR="00AE4CF3" w:rsidRPr="00AE4CF3" w:rsidRDefault="00AE4CF3" w:rsidP="00AE4CF3">
            <w:pPr>
              <w:jc w:val="both"/>
              <w:rPr>
                <w:rFonts w:eastAsia="Calibri"/>
                <w:sz w:val="16"/>
                <w:szCs w:val="16"/>
                <w:lang w:eastAsia="en-US"/>
              </w:rPr>
            </w:pPr>
            <w:r w:rsidRPr="00AE4CF3">
              <w:rPr>
                <w:rFonts w:eastAsia="Calibri"/>
                <w:sz w:val="16"/>
                <w:szCs w:val="16"/>
                <w:lang w:eastAsia="en-US"/>
              </w:rPr>
              <w:t xml:space="preserve">Характеристики источников водоснабжения: </w:t>
            </w:r>
          </w:p>
          <w:tbl>
            <w:tblPr>
              <w:tblW w:w="84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0"/>
              <w:gridCol w:w="1276"/>
              <w:gridCol w:w="1134"/>
              <w:gridCol w:w="1134"/>
              <w:gridCol w:w="2127"/>
              <w:gridCol w:w="1133"/>
            </w:tblGrid>
            <w:tr w:rsidR="00AE4CF3" w:rsidRPr="00AE4CF3" w:rsidTr="00AE4CF3">
              <w:trPr>
                <w:trHeight w:val="583"/>
              </w:trPr>
              <w:tc>
                <w:tcPr>
                  <w:tcW w:w="1680" w:type="dxa"/>
                </w:tcPr>
                <w:p w:rsidR="00AE4CF3" w:rsidRPr="00AE4CF3" w:rsidRDefault="00AE4CF3" w:rsidP="00AD0898">
                  <w:pPr>
                    <w:rPr>
                      <w:b/>
                      <w:sz w:val="16"/>
                      <w:szCs w:val="16"/>
                    </w:rPr>
                  </w:pPr>
                  <w:r w:rsidRPr="00AE4CF3">
                    <w:rPr>
                      <w:b/>
                      <w:sz w:val="16"/>
                      <w:szCs w:val="16"/>
                    </w:rPr>
                    <w:t>Наименование источника</w:t>
                  </w:r>
                </w:p>
              </w:tc>
              <w:tc>
                <w:tcPr>
                  <w:tcW w:w="1276" w:type="dxa"/>
                </w:tcPr>
                <w:p w:rsidR="00AE4CF3" w:rsidRPr="00AE4CF3" w:rsidRDefault="00AE4CF3" w:rsidP="00AD0898">
                  <w:pPr>
                    <w:rPr>
                      <w:b/>
                      <w:sz w:val="16"/>
                      <w:szCs w:val="16"/>
                    </w:rPr>
                  </w:pPr>
                  <w:r w:rsidRPr="00AE4CF3">
                    <w:rPr>
                      <w:b/>
                      <w:sz w:val="16"/>
                      <w:szCs w:val="16"/>
                    </w:rPr>
                    <w:t>Объем воды поданной в сеть куб.м.</w:t>
                  </w:r>
                </w:p>
              </w:tc>
              <w:tc>
                <w:tcPr>
                  <w:tcW w:w="1134" w:type="dxa"/>
                </w:tcPr>
                <w:p w:rsidR="00AE4CF3" w:rsidRPr="00AE4CF3" w:rsidRDefault="00AE4CF3" w:rsidP="00AD0898">
                  <w:pPr>
                    <w:rPr>
                      <w:b/>
                      <w:sz w:val="16"/>
                      <w:szCs w:val="16"/>
                    </w:rPr>
                  </w:pPr>
                  <w:r w:rsidRPr="00AE4CF3">
                    <w:rPr>
                      <w:b/>
                      <w:sz w:val="16"/>
                      <w:szCs w:val="16"/>
                    </w:rPr>
                    <w:t>Объем отпуска воды куб.м.</w:t>
                  </w:r>
                </w:p>
              </w:tc>
              <w:tc>
                <w:tcPr>
                  <w:tcW w:w="1134" w:type="dxa"/>
                </w:tcPr>
                <w:p w:rsidR="00AE4CF3" w:rsidRPr="00AE4CF3" w:rsidRDefault="00AE4CF3" w:rsidP="00AD0898">
                  <w:pPr>
                    <w:rPr>
                      <w:b/>
                      <w:sz w:val="16"/>
                      <w:szCs w:val="16"/>
                    </w:rPr>
                  </w:pPr>
                  <w:r w:rsidRPr="00AE4CF3">
                    <w:rPr>
                      <w:b/>
                      <w:sz w:val="16"/>
                      <w:szCs w:val="16"/>
                    </w:rPr>
                    <w:t>Объем потерь в сетях куб.м.</w:t>
                  </w:r>
                </w:p>
              </w:tc>
              <w:tc>
                <w:tcPr>
                  <w:tcW w:w="2127" w:type="dxa"/>
                </w:tcPr>
                <w:p w:rsidR="00AE4CF3" w:rsidRPr="00AE4CF3" w:rsidRDefault="00AE4CF3" w:rsidP="00AD0898">
                  <w:pPr>
                    <w:rPr>
                      <w:b/>
                      <w:sz w:val="16"/>
                      <w:szCs w:val="16"/>
                    </w:rPr>
                  </w:pPr>
                  <w:r w:rsidRPr="00AE4CF3">
                    <w:rPr>
                      <w:b/>
                      <w:sz w:val="16"/>
                      <w:szCs w:val="16"/>
                    </w:rPr>
                    <w:t>Основное оборудование</w:t>
                  </w:r>
                </w:p>
              </w:tc>
              <w:tc>
                <w:tcPr>
                  <w:tcW w:w="1133" w:type="dxa"/>
                </w:tcPr>
                <w:p w:rsidR="00AE4CF3" w:rsidRPr="00AE4CF3" w:rsidRDefault="00AE4CF3" w:rsidP="00AD0898">
                  <w:pPr>
                    <w:rPr>
                      <w:b/>
                      <w:sz w:val="16"/>
                      <w:szCs w:val="16"/>
                    </w:rPr>
                  </w:pPr>
                  <w:r w:rsidRPr="00AE4CF3">
                    <w:rPr>
                      <w:b/>
                      <w:sz w:val="16"/>
                      <w:szCs w:val="16"/>
                    </w:rPr>
                    <w:t>Кол</w:t>
                  </w:r>
                </w:p>
              </w:tc>
            </w:tr>
            <w:tr w:rsidR="00AE4CF3" w:rsidRPr="00AE4CF3" w:rsidTr="00AE4CF3">
              <w:trPr>
                <w:trHeight w:val="167"/>
              </w:trPr>
              <w:tc>
                <w:tcPr>
                  <w:tcW w:w="1680" w:type="dxa"/>
                  <w:vMerge w:val="restart"/>
                </w:tcPr>
                <w:p w:rsidR="00AE4CF3" w:rsidRPr="00AE4CF3" w:rsidRDefault="00AE4CF3" w:rsidP="00AD0898">
                  <w:pPr>
                    <w:rPr>
                      <w:sz w:val="16"/>
                      <w:szCs w:val="16"/>
                    </w:rPr>
                  </w:pPr>
                  <w:r w:rsidRPr="00AE4CF3">
                    <w:rPr>
                      <w:sz w:val="16"/>
                      <w:szCs w:val="16"/>
                    </w:rPr>
                    <w:t>Водозаборное сооружение – насосная станция скважинного типа</w:t>
                  </w:r>
                </w:p>
              </w:tc>
              <w:tc>
                <w:tcPr>
                  <w:tcW w:w="1276" w:type="dxa"/>
                  <w:vMerge w:val="restart"/>
                </w:tcPr>
                <w:p w:rsidR="00AE4CF3" w:rsidRPr="00AE4CF3" w:rsidRDefault="00AE4CF3" w:rsidP="00AD0898">
                  <w:pPr>
                    <w:rPr>
                      <w:sz w:val="16"/>
                      <w:szCs w:val="16"/>
                    </w:rPr>
                  </w:pPr>
                  <w:r w:rsidRPr="00AE4CF3">
                    <w:rPr>
                      <w:sz w:val="16"/>
                      <w:szCs w:val="16"/>
                    </w:rPr>
                    <w:t>12 375</w:t>
                  </w:r>
                </w:p>
              </w:tc>
              <w:tc>
                <w:tcPr>
                  <w:tcW w:w="1134" w:type="dxa"/>
                  <w:vMerge w:val="restart"/>
                </w:tcPr>
                <w:p w:rsidR="00AE4CF3" w:rsidRPr="00AE4CF3" w:rsidRDefault="00AE4CF3" w:rsidP="00AD0898">
                  <w:pPr>
                    <w:rPr>
                      <w:sz w:val="16"/>
                      <w:szCs w:val="16"/>
                    </w:rPr>
                  </w:pPr>
                  <w:r w:rsidRPr="00AE4CF3">
                    <w:rPr>
                      <w:sz w:val="16"/>
                      <w:szCs w:val="16"/>
                    </w:rPr>
                    <w:t>11 138</w:t>
                  </w:r>
                </w:p>
              </w:tc>
              <w:tc>
                <w:tcPr>
                  <w:tcW w:w="1134" w:type="dxa"/>
                  <w:vMerge w:val="restart"/>
                </w:tcPr>
                <w:p w:rsidR="00AE4CF3" w:rsidRPr="00AE4CF3" w:rsidRDefault="00AE4CF3" w:rsidP="00AD0898">
                  <w:pPr>
                    <w:rPr>
                      <w:sz w:val="16"/>
                      <w:szCs w:val="16"/>
                    </w:rPr>
                  </w:pPr>
                  <w:r w:rsidRPr="00AE4CF3">
                    <w:rPr>
                      <w:sz w:val="16"/>
                      <w:szCs w:val="16"/>
                    </w:rPr>
                    <w:t>1 238</w:t>
                  </w:r>
                </w:p>
              </w:tc>
              <w:tc>
                <w:tcPr>
                  <w:tcW w:w="2127" w:type="dxa"/>
                </w:tcPr>
                <w:p w:rsidR="00AE4CF3" w:rsidRPr="00AE4CF3" w:rsidRDefault="00AE4CF3" w:rsidP="00AD0898">
                  <w:pPr>
                    <w:rPr>
                      <w:sz w:val="16"/>
                      <w:szCs w:val="16"/>
                    </w:rPr>
                  </w:pPr>
                  <w:r w:rsidRPr="00AE4CF3">
                    <w:rPr>
                      <w:sz w:val="16"/>
                      <w:szCs w:val="16"/>
                    </w:rPr>
                    <w:t xml:space="preserve">Водопроводные сети </w:t>
                  </w:r>
                </w:p>
              </w:tc>
              <w:tc>
                <w:tcPr>
                  <w:tcW w:w="1133" w:type="dxa"/>
                </w:tcPr>
                <w:p w:rsidR="00AE4CF3" w:rsidRPr="00AE4CF3" w:rsidRDefault="00F3624B" w:rsidP="00F3624B">
                  <w:pPr>
                    <w:rPr>
                      <w:sz w:val="16"/>
                      <w:szCs w:val="16"/>
                    </w:rPr>
                  </w:pPr>
                  <w:r>
                    <w:rPr>
                      <w:sz w:val="16"/>
                      <w:szCs w:val="16"/>
                    </w:rPr>
                    <w:t>1000</w:t>
                  </w:r>
                  <w:r w:rsidR="00AE4CF3" w:rsidRPr="00AE4CF3">
                    <w:rPr>
                      <w:sz w:val="16"/>
                      <w:szCs w:val="16"/>
                    </w:rPr>
                    <w:t>п.м.</w:t>
                  </w:r>
                </w:p>
              </w:tc>
            </w:tr>
            <w:tr w:rsidR="00AE4CF3" w:rsidRPr="00AE4CF3" w:rsidTr="00AE4CF3">
              <w:trPr>
                <w:trHeight w:val="400"/>
              </w:trPr>
              <w:tc>
                <w:tcPr>
                  <w:tcW w:w="1680" w:type="dxa"/>
                  <w:vMerge/>
                </w:tcPr>
                <w:p w:rsidR="00AE4CF3" w:rsidRPr="00AE4CF3" w:rsidRDefault="00AE4CF3" w:rsidP="00AD0898">
                  <w:pPr>
                    <w:rPr>
                      <w:sz w:val="16"/>
                      <w:szCs w:val="16"/>
                    </w:rPr>
                  </w:pPr>
                </w:p>
              </w:tc>
              <w:tc>
                <w:tcPr>
                  <w:tcW w:w="1276" w:type="dxa"/>
                  <w:vMerge/>
                </w:tcPr>
                <w:p w:rsidR="00AE4CF3" w:rsidRPr="00AE4CF3" w:rsidRDefault="00AE4CF3" w:rsidP="00AD0898">
                  <w:pPr>
                    <w:rPr>
                      <w:sz w:val="16"/>
                      <w:szCs w:val="16"/>
                    </w:rPr>
                  </w:pPr>
                </w:p>
              </w:tc>
              <w:tc>
                <w:tcPr>
                  <w:tcW w:w="1134" w:type="dxa"/>
                  <w:vMerge/>
                </w:tcPr>
                <w:p w:rsidR="00AE4CF3" w:rsidRPr="00AE4CF3" w:rsidRDefault="00AE4CF3" w:rsidP="00AD0898">
                  <w:pPr>
                    <w:rPr>
                      <w:sz w:val="16"/>
                      <w:szCs w:val="16"/>
                    </w:rPr>
                  </w:pPr>
                </w:p>
              </w:tc>
              <w:tc>
                <w:tcPr>
                  <w:tcW w:w="1134" w:type="dxa"/>
                  <w:vMerge/>
                </w:tcPr>
                <w:p w:rsidR="00AE4CF3" w:rsidRPr="00AE4CF3" w:rsidRDefault="00AE4CF3" w:rsidP="00AD0898">
                  <w:pPr>
                    <w:rPr>
                      <w:sz w:val="16"/>
                      <w:szCs w:val="16"/>
                    </w:rPr>
                  </w:pPr>
                </w:p>
              </w:tc>
              <w:tc>
                <w:tcPr>
                  <w:tcW w:w="2127" w:type="dxa"/>
                </w:tcPr>
                <w:p w:rsidR="00AE4CF3" w:rsidRPr="00AE4CF3" w:rsidRDefault="00AE4CF3" w:rsidP="00AD0898">
                  <w:pPr>
                    <w:rPr>
                      <w:sz w:val="16"/>
                      <w:szCs w:val="16"/>
                    </w:rPr>
                  </w:pPr>
                  <w:r w:rsidRPr="00AE4CF3">
                    <w:rPr>
                      <w:sz w:val="16"/>
                      <w:szCs w:val="16"/>
                    </w:rPr>
                    <w:t xml:space="preserve">Сетевые насосы </w:t>
                  </w:r>
                  <w:r w:rsidRPr="00AE4CF3">
                    <w:rPr>
                      <w:sz w:val="16"/>
                      <w:szCs w:val="16"/>
                      <w:lang w:val="en-US"/>
                    </w:rPr>
                    <w:t>DABK</w:t>
                  </w:r>
                  <w:r w:rsidRPr="00AE4CF3">
                    <w:rPr>
                      <w:sz w:val="16"/>
                      <w:szCs w:val="16"/>
                    </w:rPr>
                    <w:t>18/500</w:t>
                  </w:r>
                  <w:r w:rsidRPr="00AE4CF3">
                    <w:rPr>
                      <w:sz w:val="16"/>
                      <w:szCs w:val="16"/>
                      <w:lang w:val="en-US"/>
                    </w:rPr>
                    <w:t>T</w:t>
                  </w:r>
                </w:p>
              </w:tc>
              <w:tc>
                <w:tcPr>
                  <w:tcW w:w="1133" w:type="dxa"/>
                </w:tcPr>
                <w:p w:rsidR="00AE4CF3" w:rsidRPr="00AE4CF3" w:rsidRDefault="00AE4CF3" w:rsidP="00AD0898">
                  <w:pPr>
                    <w:rPr>
                      <w:sz w:val="16"/>
                      <w:szCs w:val="16"/>
                    </w:rPr>
                  </w:pPr>
                  <w:r w:rsidRPr="00AE4CF3">
                    <w:rPr>
                      <w:sz w:val="16"/>
                      <w:szCs w:val="16"/>
                    </w:rPr>
                    <w:t xml:space="preserve">2 </w:t>
                  </w:r>
                  <w:proofErr w:type="spellStart"/>
                  <w:proofErr w:type="gramStart"/>
                  <w:r w:rsidRPr="00AE4CF3">
                    <w:rPr>
                      <w:sz w:val="16"/>
                      <w:szCs w:val="16"/>
                    </w:rPr>
                    <w:t>шт</w:t>
                  </w:r>
                  <w:proofErr w:type="spellEnd"/>
                  <w:proofErr w:type="gramEnd"/>
                </w:p>
              </w:tc>
            </w:tr>
            <w:tr w:rsidR="00AE4CF3" w:rsidRPr="00AE4CF3" w:rsidTr="00AE4CF3">
              <w:trPr>
                <w:trHeight w:val="277"/>
              </w:trPr>
              <w:tc>
                <w:tcPr>
                  <w:tcW w:w="1680" w:type="dxa"/>
                  <w:vMerge/>
                </w:tcPr>
                <w:p w:rsidR="00AE4CF3" w:rsidRPr="00AE4CF3" w:rsidRDefault="00AE4CF3" w:rsidP="00AD0898">
                  <w:pPr>
                    <w:rPr>
                      <w:sz w:val="16"/>
                      <w:szCs w:val="16"/>
                    </w:rPr>
                  </w:pPr>
                </w:p>
              </w:tc>
              <w:tc>
                <w:tcPr>
                  <w:tcW w:w="1276" w:type="dxa"/>
                  <w:vMerge/>
                </w:tcPr>
                <w:p w:rsidR="00AE4CF3" w:rsidRPr="00AE4CF3" w:rsidRDefault="00AE4CF3" w:rsidP="00AD0898">
                  <w:pPr>
                    <w:rPr>
                      <w:sz w:val="16"/>
                      <w:szCs w:val="16"/>
                    </w:rPr>
                  </w:pPr>
                </w:p>
              </w:tc>
              <w:tc>
                <w:tcPr>
                  <w:tcW w:w="1134" w:type="dxa"/>
                  <w:vMerge/>
                </w:tcPr>
                <w:p w:rsidR="00AE4CF3" w:rsidRPr="00AE4CF3" w:rsidRDefault="00AE4CF3" w:rsidP="00AD0898">
                  <w:pPr>
                    <w:rPr>
                      <w:sz w:val="16"/>
                      <w:szCs w:val="16"/>
                    </w:rPr>
                  </w:pPr>
                </w:p>
              </w:tc>
              <w:tc>
                <w:tcPr>
                  <w:tcW w:w="1134" w:type="dxa"/>
                  <w:vMerge/>
                </w:tcPr>
                <w:p w:rsidR="00AE4CF3" w:rsidRPr="00AE4CF3" w:rsidRDefault="00AE4CF3" w:rsidP="00AD0898">
                  <w:pPr>
                    <w:rPr>
                      <w:sz w:val="16"/>
                      <w:szCs w:val="16"/>
                    </w:rPr>
                  </w:pPr>
                </w:p>
              </w:tc>
              <w:tc>
                <w:tcPr>
                  <w:tcW w:w="2127" w:type="dxa"/>
                </w:tcPr>
                <w:p w:rsidR="00AE4CF3" w:rsidRPr="00AE4CF3" w:rsidRDefault="00AE4CF3" w:rsidP="00AD0898">
                  <w:pPr>
                    <w:rPr>
                      <w:sz w:val="16"/>
                      <w:szCs w:val="16"/>
                    </w:rPr>
                  </w:pPr>
                  <w:r w:rsidRPr="00AE4CF3">
                    <w:rPr>
                      <w:sz w:val="16"/>
                      <w:szCs w:val="16"/>
                    </w:rPr>
                    <w:t xml:space="preserve">Скважинный насос </w:t>
                  </w:r>
                  <w:proofErr w:type="spellStart"/>
                  <w:r w:rsidRPr="00AE4CF3">
                    <w:rPr>
                      <w:sz w:val="16"/>
                      <w:szCs w:val="16"/>
                    </w:rPr>
                    <w:t>Grundfos</w:t>
                  </w:r>
                  <w:proofErr w:type="spellEnd"/>
                  <w:r w:rsidRPr="00AE4CF3">
                    <w:rPr>
                      <w:sz w:val="16"/>
                      <w:szCs w:val="16"/>
                    </w:rPr>
                    <w:t xml:space="preserve"> SP 14А-13</w:t>
                  </w:r>
                </w:p>
              </w:tc>
              <w:tc>
                <w:tcPr>
                  <w:tcW w:w="1133" w:type="dxa"/>
                </w:tcPr>
                <w:p w:rsidR="00AE4CF3" w:rsidRPr="00AE4CF3" w:rsidRDefault="00AE4CF3" w:rsidP="00AD0898">
                  <w:pPr>
                    <w:rPr>
                      <w:sz w:val="16"/>
                      <w:szCs w:val="16"/>
                    </w:rPr>
                  </w:pPr>
                  <w:r w:rsidRPr="00AE4CF3">
                    <w:rPr>
                      <w:sz w:val="16"/>
                      <w:szCs w:val="16"/>
                    </w:rPr>
                    <w:t xml:space="preserve">1 </w:t>
                  </w:r>
                  <w:proofErr w:type="spellStart"/>
                  <w:proofErr w:type="gramStart"/>
                  <w:r w:rsidRPr="00AE4CF3">
                    <w:rPr>
                      <w:sz w:val="16"/>
                      <w:szCs w:val="16"/>
                    </w:rPr>
                    <w:t>шт</w:t>
                  </w:r>
                  <w:proofErr w:type="spellEnd"/>
                  <w:proofErr w:type="gramEnd"/>
                </w:p>
              </w:tc>
            </w:tr>
          </w:tbl>
          <w:p w:rsidR="00AB5955" w:rsidRPr="00B632DA" w:rsidRDefault="00AB5955" w:rsidP="00333B29">
            <w:pPr>
              <w:jc w:val="both"/>
              <w:rPr>
                <w:bCs/>
              </w:rPr>
            </w:pPr>
          </w:p>
        </w:tc>
      </w:tr>
      <w:tr w:rsidR="00AB5955" w:rsidRPr="00CF66B2" w:rsidTr="001A0312">
        <w:tc>
          <w:tcPr>
            <w:tcW w:w="2068" w:type="dxa"/>
            <w:vAlign w:val="center"/>
          </w:tcPr>
          <w:p w:rsidR="00AB5955" w:rsidRDefault="00AB5955" w:rsidP="00333B29">
            <w:pPr>
              <w:pStyle w:val="1"/>
              <w:spacing w:before="0" w:after="0"/>
              <w:jc w:val="both"/>
              <w:rPr>
                <w:b w:val="0"/>
                <w:bCs/>
                <w:sz w:val="24"/>
                <w:szCs w:val="28"/>
              </w:rPr>
            </w:pPr>
            <w:r>
              <w:rPr>
                <w:b w:val="0"/>
                <w:bCs/>
                <w:sz w:val="24"/>
                <w:szCs w:val="28"/>
              </w:rPr>
              <w:t xml:space="preserve">Состав и описание </w:t>
            </w:r>
            <w:r w:rsidRPr="00E32A03">
              <w:rPr>
                <w:b w:val="0"/>
                <w:sz w:val="24"/>
                <w:szCs w:val="24"/>
              </w:rPr>
              <w:t>объект</w:t>
            </w:r>
            <w:r>
              <w:rPr>
                <w:b w:val="0"/>
                <w:sz w:val="24"/>
                <w:szCs w:val="24"/>
              </w:rPr>
              <w:t>ов</w:t>
            </w:r>
            <w:r w:rsidRPr="00E32A03">
              <w:rPr>
                <w:b w:val="0"/>
                <w:sz w:val="24"/>
                <w:szCs w:val="24"/>
              </w:rPr>
              <w:t xml:space="preserve"> коммунальной инфраструктуры </w:t>
            </w:r>
            <w:r w:rsidRPr="00B632DA">
              <w:rPr>
                <w:b w:val="0"/>
                <w:sz w:val="24"/>
                <w:szCs w:val="24"/>
              </w:rPr>
              <w:t xml:space="preserve">теплоснабжения </w:t>
            </w:r>
            <w:r w:rsidRPr="00B632DA">
              <w:rPr>
                <w:b w:val="0"/>
                <w:bCs/>
                <w:sz w:val="24"/>
                <w:szCs w:val="28"/>
              </w:rPr>
              <w:t>входящие</w:t>
            </w:r>
            <w:r>
              <w:rPr>
                <w:b w:val="0"/>
                <w:bCs/>
                <w:sz w:val="24"/>
                <w:szCs w:val="28"/>
              </w:rPr>
              <w:t xml:space="preserve"> в состав иного имущества, передаваемого по концессионному соглашению</w:t>
            </w:r>
          </w:p>
        </w:tc>
        <w:tc>
          <w:tcPr>
            <w:tcW w:w="8989" w:type="dxa"/>
            <w:vAlign w:val="center"/>
          </w:tcPr>
          <w:tbl>
            <w:tblPr>
              <w:tblW w:w="8626" w:type="dxa"/>
              <w:tblInd w:w="108" w:type="dxa"/>
              <w:tblLayout w:type="fixed"/>
              <w:tblLook w:val="00A0" w:firstRow="1" w:lastRow="0" w:firstColumn="1" w:lastColumn="0" w:noHBand="0" w:noVBand="0"/>
            </w:tblPr>
            <w:tblGrid>
              <w:gridCol w:w="405"/>
              <w:gridCol w:w="2117"/>
              <w:gridCol w:w="1559"/>
              <w:gridCol w:w="805"/>
              <w:gridCol w:w="1179"/>
              <w:gridCol w:w="1374"/>
              <w:gridCol w:w="1187"/>
            </w:tblGrid>
            <w:tr w:rsidR="00AE4CF3" w:rsidRPr="00AE4CF3" w:rsidTr="00AE4CF3">
              <w:tc>
                <w:tcPr>
                  <w:tcW w:w="405" w:type="dxa"/>
                  <w:tcBorders>
                    <w:top w:val="single" w:sz="4" w:space="0" w:color="auto"/>
                    <w:left w:val="single" w:sz="4" w:space="0" w:color="auto"/>
                    <w:bottom w:val="single" w:sz="4" w:space="0" w:color="auto"/>
                    <w:right w:val="single" w:sz="4" w:space="0" w:color="auto"/>
                  </w:tcBorders>
                  <w:vAlign w:val="center"/>
                </w:tcPr>
                <w:p w:rsidR="00AE4CF3" w:rsidRPr="00AE4CF3" w:rsidRDefault="00AE4CF3" w:rsidP="00AD0898">
                  <w:pPr>
                    <w:jc w:val="center"/>
                    <w:rPr>
                      <w:b/>
                      <w:sz w:val="16"/>
                      <w:szCs w:val="16"/>
                    </w:rPr>
                  </w:pPr>
                  <w:r w:rsidRPr="00AE4CF3">
                    <w:rPr>
                      <w:b/>
                      <w:sz w:val="16"/>
                      <w:szCs w:val="16"/>
                    </w:rPr>
                    <w:t xml:space="preserve">№ </w:t>
                  </w:r>
                  <w:proofErr w:type="gramStart"/>
                  <w:r w:rsidRPr="00AE4CF3">
                    <w:rPr>
                      <w:b/>
                      <w:sz w:val="16"/>
                      <w:szCs w:val="16"/>
                    </w:rPr>
                    <w:t>п</w:t>
                  </w:r>
                  <w:proofErr w:type="gramEnd"/>
                  <w:r w:rsidRPr="00AE4CF3">
                    <w:rPr>
                      <w:b/>
                      <w:sz w:val="16"/>
                      <w:szCs w:val="16"/>
                    </w:rPr>
                    <w:t>/п</w:t>
                  </w:r>
                </w:p>
              </w:tc>
              <w:tc>
                <w:tcPr>
                  <w:tcW w:w="2117" w:type="dxa"/>
                  <w:tcBorders>
                    <w:top w:val="single" w:sz="4" w:space="0" w:color="auto"/>
                    <w:left w:val="single" w:sz="4" w:space="0" w:color="auto"/>
                    <w:bottom w:val="single" w:sz="4" w:space="0" w:color="auto"/>
                    <w:right w:val="single" w:sz="4" w:space="0" w:color="auto"/>
                  </w:tcBorders>
                  <w:vAlign w:val="center"/>
                </w:tcPr>
                <w:p w:rsidR="00AE4CF3" w:rsidRPr="00AE4CF3" w:rsidRDefault="00AE4CF3" w:rsidP="00AD0898">
                  <w:pPr>
                    <w:jc w:val="center"/>
                    <w:rPr>
                      <w:b/>
                      <w:sz w:val="16"/>
                      <w:szCs w:val="16"/>
                    </w:rPr>
                  </w:pPr>
                  <w:r w:rsidRPr="00AE4CF3">
                    <w:rPr>
                      <w:b/>
                      <w:sz w:val="16"/>
                      <w:szCs w:val="16"/>
                    </w:rPr>
                    <w:t>Наименование и характеристика имущества</w:t>
                  </w:r>
                </w:p>
              </w:tc>
              <w:tc>
                <w:tcPr>
                  <w:tcW w:w="1559" w:type="dxa"/>
                  <w:tcBorders>
                    <w:top w:val="single" w:sz="4" w:space="0" w:color="auto"/>
                    <w:left w:val="single" w:sz="4" w:space="0" w:color="auto"/>
                    <w:bottom w:val="single" w:sz="4" w:space="0" w:color="auto"/>
                    <w:right w:val="single" w:sz="4" w:space="0" w:color="auto"/>
                  </w:tcBorders>
                  <w:vAlign w:val="center"/>
                </w:tcPr>
                <w:p w:rsidR="00AE4CF3" w:rsidRPr="00AE4CF3" w:rsidRDefault="00AE4CF3" w:rsidP="00AD0898">
                  <w:pPr>
                    <w:jc w:val="center"/>
                    <w:rPr>
                      <w:b/>
                      <w:sz w:val="16"/>
                      <w:szCs w:val="16"/>
                    </w:rPr>
                  </w:pPr>
                  <w:r w:rsidRPr="00AE4CF3">
                    <w:rPr>
                      <w:b/>
                      <w:sz w:val="16"/>
                      <w:szCs w:val="16"/>
                    </w:rPr>
                    <w:t>Местонахождение имущества</w:t>
                  </w:r>
                </w:p>
              </w:tc>
              <w:tc>
                <w:tcPr>
                  <w:tcW w:w="805" w:type="dxa"/>
                  <w:tcBorders>
                    <w:top w:val="single" w:sz="4" w:space="0" w:color="auto"/>
                    <w:left w:val="single" w:sz="4" w:space="0" w:color="auto"/>
                    <w:bottom w:val="single" w:sz="4" w:space="0" w:color="auto"/>
                    <w:right w:val="single" w:sz="4" w:space="0" w:color="auto"/>
                  </w:tcBorders>
                  <w:vAlign w:val="center"/>
                </w:tcPr>
                <w:p w:rsidR="00AE4CF3" w:rsidRPr="00AE4CF3" w:rsidRDefault="00AE4CF3" w:rsidP="00AD0898">
                  <w:pPr>
                    <w:jc w:val="center"/>
                    <w:rPr>
                      <w:b/>
                      <w:sz w:val="16"/>
                      <w:szCs w:val="16"/>
                    </w:rPr>
                  </w:pPr>
                  <w:r w:rsidRPr="00AE4CF3">
                    <w:rPr>
                      <w:b/>
                      <w:sz w:val="16"/>
                      <w:szCs w:val="16"/>
                    </w:rPr>
                    <w:t>Год ввода</w:t>
                  </w:r>
                </w:p>
              </w:tc>
              <w:tc>
                <w:tcPr>
                  <w:tcW w:w="1179" w:type="dxa"/>
                  <w:tcBorders>
                    <w:top w:val="single" w:sz="4" w:space="0" w:color="auto"/>
                    <w:left w:val="single" w:sz="4" w:space="0" w:color="auto"/>
                    <w:bottom w:val="single" w:sz="4" w:space="0" w:color="auto"/>
                    <w:right w:val="single" w:sz="4" w:space="0" w:color="auto"/>
                  </w:tcBorders>
                  <w:vAlign w:val="center"/>
                </w:tcPr>
                <w:p w:rsidR="00AE4CF3" w:rsidRPr="00AE4CF3" w:rsidRDefault="00AE4CF3" w:rsidP="00AD0898">
                  <w:pPr>
                    <w:jc w:val="center"/>
                    <w:rPr>
                      <w:b/>
                      <w:sz w:val="16"/>
                      <w:szCs w:val="16"/>
                    </w:rPr>
                  </w:pPr>
                  <w:r w:rsidRPr="00AE4CF3">
                    <w:rPr>
                      <w:b/>
                      <w:sz w:val="16"/>
                      <w:szCs w:val="16"/>
                    </w:rPr>
                    <w:t>Балансовая стоимость (руб.)</w:t>
                  </w:r>
                </w:p>
              </w:tc>
              <w:tc>
                <w:tcPr>
                  <w:tcW w:w="1374" w:type="dxa"/>
                  <w:tcBorders>
                    <w:top w:val="single" w:sz="4" w:space="0" w:color="auto"/>
                    <w:left w:val="single" w:sz="4" w:space="0" w:color="auto"/>
                    <w:bottom w:val="single" w:sz="4" w:space="0" w:color="auto"/>
                    <w:right w:val="single" w:sz="4" w:space="0" w:color="auto"/>
                  </w:tcBorders>
                  <w:vAlign w:val="center"/>
                </w:tcPr>
                <w:p w:rsidR="00AE4CF3" w:rsidRPr="00AE4CF3" w:rsidRDefault="00AE4CF3" w:rsidP="00AD0898">
                  <w:pPr>
                    <w:jc w:val="center"/>
                    <w:rPr>
                      <w:b/>
                      <w:sz w:val="16"/>
                      <w:szCs w:val="16"/>
                    </w:rPr>
                  </w:pPr>
                  <w:r w:rsidRPr="00AE4CF3">
                    <w:rPr>
                      <w:b/>
                      <w:sz w:val="16"/>
                      <w:szCs w:val="16"/>
                    </w:rPr>
                    <w:t>Остаточная стоимость на 01.01.2016 (руб.)</w:t>
                  </w:r>
                </w:p>
              </w:tc>
              <w:tc>
                <w:tcPr>
                  <w:tcW w:w="1187" w:type="dxa"/>
                  <w:tcBorders>
                    <w:top w:val="single" w:sz="4" w:space="0" w:color="auto"/>
                    <w:left w:val="single" w:sz="4" w:space="0" w:color="auto"/>
                    <w:bottom w:val="single" w:sz="4" w:space="0" w:color="auto"/>
                    <w:right w:val="single" w:sz="4" w:space="0" w:color="auto"/>
                  </w:tcBorders>
                  <w:vAlign w:val="center"/>
                </w:tcPr>
                <w:p w:rsidR="00AE4CF3" w:rsidRPr="00AE4CF3" w:rsidRDefault="00AE4CF3" w:rsidP="00AD0898">
                  <w:pPr>
                    <w:jc w:val="center"/>
                    <w:rPr>
                      <w:b/>
                      <w:sz w:val="16"/>
                      <w:szCs w:val="16"/>
                    </w:rPr>
                  </w:pPr>
                  <w:r w:rsidRPr="00AE4CF3">
                    <w:rPr>
                      <w:b/>
                      <w:sz w:val="16"/>
                      <w:szCs w:val="16"/>
                    </w:rPr>
                    <w:t>Примечание</w:t>
                  </w:r>
                </w:p>
              </w:tc>
            </w:tr>
            <w:tr w:rsidR="00AE4CF3" w:rsidRPr="00AE4CF3" w:rsidTr="00AE4CF3">
              <w:tc>
                <w:tcPr>
                  <w:tcW w:w="405" w:type="dxa"/>
                  <w:tcBorders>
                    <w:top w:val="single" w:sz="4" w:space="0" w:color="auto"/>
                    <w:left w:val="single" w:sz="4" w:space="0" w:color="auto"/>
                    <w:bottom w:val="single" w:sz="4" w:space="0" w:color="auto"/>
                    <w:right w:val="single" w:sz="4" w:space="0" w:color="auto"/>
                  </w:tcBorders>
                </w:tcPr>
                <w:p w:rsidR="00AE4CF3" w:rsidRPr="00AE4CF3" w:rsidRDefault="00AE4CF3" w:rsidP="00AD0898">
                  <w:pPr>
                    <w:rPr>
                      <w:sz w:val="16"/>
                      <w:szCs w:val="16"/>
                    </w:rPr>
                  </w:pPr>
                  <w:r w:rsidRPr="00AE4CF3">
                    <w:rPr>
                      <w:sz w:val="16"/>
                      <w:szCs w:val="16"/>
                    </w:rPr>
                    <w:t>1</w:t>
                  </w:r>
                </w:p>
              </w:tc>
              <w:tc>
                <w:tcPr>
                  <w:tcW w:w="2117" w:type="dxa"/>
                  <w:tcBorders>
                    <w:top w:val="single" w:sz="4" w:space="0" w:color="auto"/>
                    <w:left w:val="single" w:sz="4" w:space="0" w:color="auto"/>
                    <w:bottom w:val="single" w:sz="4" w:space="0" w:color="auto"/>
                    <w:right w:val="single" w:sz="4" w:space="0" w:color="auto"/>
                  </w:tcBorders>
                </w:tcPr>
                <w:p w:rsidR="00AE4CF3" w:rsidRPr="00AE4CF3" w:rsidRDefault="00F3624B" w:rsidP="00AD0898">
                  <w:pPr>
                    <w:rPr>
                      <w:sz w:val="16"/>
                      <w:szCs w:val="16"/>
                    </w:rPr>
                  </w:pPr>
                  <w:r w:rsidRPr="00F3624B">
                    <w:rPr>
                      <w:sz w:val="16"/>
                      <w:szCs w:val="16"/>
                    </w:rPr>
                    <w:t>отсутствует</w:t>
                  </w:r>
                </w:p>
              </w:tc>
              <w:tc>
                <w:tcPr>
                  <w:tcW w:w="1559" w:type="dxa"/>
                  <w:tcBorders>
                    <w:top w:val="single" w:sz="4" w:space="0" w:color="auto"/>
                    <w:left w:val="single" w:sz="4" w:space="0" w:color="auto"/>
                    <w:bottom w:val="single" w:sz="4" w:space="0" w:color="auto"/>
                    <w:right w:val="single" w:sz="4" w:space="0" w:color="auto"/>
                  </w:tcBorders>
                </w:tcPr>
                <w:p w:rsidR="00AE4CF3" w:rsidRPr="00AE4CF3" w:rsidRDefault="00AE4CF3" w:rsidP="00AD0898">
                  <w:pPr>
                    <w:rPr>
                      <w:sz w:val="16"/>
                      <w:szCs w:val="16"/>
                    </w:rPr>
                  </w:pPr>
                </w:p>
              </w:tc>
              <w:tc>
                <w:tcPr>
                  <w:tcW w:w="805" w:type="dxa"/>
                  <w:tcBorders>
                    <w:top w:val="single" w:sz="4" w:space="0" w:color="auto"/>
                    <w:left w:val="single" w:sz="4" w:space="0" w:color="auto"/>
                    <w:bottom w:val="single" w:sz="4" w:space="0" w:color="auto"/>
                    <w:right w:val="single" w:sz="4" w:space="0" w:color="auto"/>
                  </w:tcBorders>
                </w:tcPr>
                <w:p w:rsidR="00AE4CF3" w:rsidRPr="00AE4CF3" w:rsidRDefault="00AE4CF3" w:rsidP="00AD0898">
                  <w:pPr>
                    <w:jc w:val="center"/>
                    <w:rPr>
                      <w:sz w:val="16"/>
                      <w:szCs w:val="16"/>
                    </w:rPr>
                  </w:pPr>
                </w:p>
              </w:tc>
              <w:tc>
                <w:tcPr>
                  <w:tcW w:w="1179" w:type="dxa"/>
                  <w:tcBorders>
                    <w:top w:val="single" w:sz="4" w:space="0" w:color="auto"/>
                    <w:left w:val="single" w:sz="4" w:space="0" w:color="auto"/>
                    <w:bottom w:val="single" w:sz="4" w:space="0" w:color="auto"/>
                    <w:right w:val="single" w:sz="4" w:space="0" w:color="auto"/>
                  </w:tcBorders>
                </w:tcPr>
                <w:p w:rsidR="00AE4CF3" w:rsidRPr="00AE4CF3" w:rsidRDefault="00AE4CF3" w:rsidP="00AD0898">
                  <w:pPr>
                    <w:rPr>
                      <w:sz w:val="16"/>
                      <w:szCs w:val="16"/>
                    </w:rPr>
                  </w:pPr>
                </w:p>
              </w:tc>
              <w:tc>
                <w:tcPr>
                  <w:tcW w:w="1374" w:type="dxa"/>
                  <w:tcBorders>
                    <w:top w:val="single" w:sz="4" w:space="0" w:color="auto"/>
                    <w:left w:val="single" w:sz="4" w:space="0" w:color="auto"/>
                    <w:bottom w:val="single" w:sz="4" w:space="0" w:color="auto"/>
                    <w:right w:val="single" w:sz="4" w:space="0" w:color="auto"/>
                  </w:tcBorders>
                </w:tcPr>
                <w:p w:rsidR="00AE4CF3" w:rsidRPr="00AE4CF3" w:rsidRDefault="00AE4CF3" w:rsidP="00AD0898">
                  <w:pPr>
                    <w:rPr>
                      <w:sz w:val="16"/>
                      <w:szCs w:val="16"/>
                    </w:rPr>
                  </w:pPr>
                </w:p>
              </w:tc>
              <w:tc>
                <w:tcPr>
                  <w:tcW w:w="1187" w:type="dxa"/>
                  <w:tcBorders>
                    <w:top w:val="single" w:sz="4" w:space="0" w:color="auto"/>
                    <w:left w:val="single" w:sz="4" w:space="0" w:color="auto"/>
                    <w:bottom w:val="single" w:sz="4" w:space="0" w:color="auto"/>
                    <w:right w:val="single" w:sz="4" w:space="0" w:color="auto"/>
                  </w:tcBorders>
                </w:tcPr>
                <w:p w:rsidR="00AE4CF3" w:rsidRPr="00AE4CF3" w:rsidRDefault="00AE4CF3" w:rsidP="00AD0898">
                  <w:pPr>
                    <w:rPr>
                      <w:sz w:val="16"/>
                      <w:szCs w:val="16"/>
                    </w:rPr>
                  </w:pPr>
                </w:p>
              </w:tc>
            </w:tr>
          </w:tbl>
          <w:p w:rsidR="00AB5955" w:rsidRPr="006112AF" w:rsidRDefault="00AB5955" w:rsidP="00333B29">
            <w:pPr>
              <w:pStyle w:val="ConsPlusNormal"/>
              <w:ind w:firstLine="0"/>
              <w:jc w:val="both"/>
              <w:rPr>
                <w:rFonts w:ascii="Times New Roman" w:hAnsi="Times New Roman" w:cs="Times New Roman"/>
                <w:sz w:val="24"/>
                <w:szCs w:val="24"/>
              </w:rPr>
            </w:pPr>
          </w:p>
        </w:tc>
      </w:tr>
      <w:tr w:rsidR="009F1663" w:rsidRPr="00CF66B2" w:rsidTr="001A0312">
        <w:tc>
          <w:tcPr>
            <w:tcW w:w="2068" w:type="dxa"/>
          </w:tcPr>
          <w:p w:rsidR="009F1663" w:rsidRPr="00AB5955" w:rsidRDefault="009F1663" w:rsidP="00AB5955">
            <w:pPr>
              <w:jc w:val="both"/>
            </w:pPr>
            <w:r w:rsidRPr="00AB5955">
              <w:t>Срок действия концессионного соглашения</w:t>
            </w:r>
          </w:p>
        </w:tc>
        <w:tc>
          <w:tcPr>
            <w:tcW w:w="8989" w:type="dxa"/>
          </w:tcPr>
          <w:p w:rsidR="009F1663" w:rsidRPr="00053F24" w:rsidRDefault="00AB5955" w:rsidP="0099035F">
            <w:pPr>
              <w:tabs>
                <w:tab w:val="left" w:pos="9923"/>
              </w:tabs>
              <w:ind w:right="59"/>
              <w:jc w:val="both"/>
            </w:pPr>
            <w:r>
              <w:t>10 лет</w:t>
            </w:r>
          </w:p>
        </w:tc>
      </w:tr>
      <w:tr w:rsidR="009F1663" w:rsidRPr="00CF66B2" w:rsidTr="001A0312">
        <w:tc>
          <w:tcPr>
            <w:tcW w:w="2068" w:type="dxa"/>
          </w:tcPr>
          <w:p w:rsidR="009F1663" w:rsidRPr="00AB5955" w:rsidRDefault="009F1663" w:rsidP="00AB5955">
            <w:pPr>
              <w:jc w:val="both"/>
            </w:pPr>
            <w:r w:rsidRPr="00AB5955">
              <w:t xml:space="preserve">Требования к участникам конкурса критерии конкурса и их параметры  </w:t>
            </w:r>
          </w:p>
        </w:tc>
        <w:tc>
          <w:tcPr>
            <w:tcW w:w="8989" w:type="dxa"/>
          </w:tcPr>
          <w:p w:rsidR="001A0312" w:rsidRPr="001A0312" w:rsidRDefault="001A0312" w:rsidP="001A0312">
            <w:pPr>
              <w:widowControl w:val="0"/>
              <w:numPr>
                <w:ilvl w:val="1"/>
                <w:numId w:val="3"/>
              </w:numPr>
              <w:tabs>
                <w:tab w:val="clear" w:pos="1000"/>
              </w:tabs>
              <w:ind w:left="0" w:firstLine="234"/>
              <w:jc w:val="both"/>
              <w:rPr>
                <w:color w:val="000000"/>
                <w:sz w:val="16"/>
              </w:rPr>
            </w:pPr>
            <w:r w:rsidRPr="001A0312">
              <w:rPr>
                <w:color w:val="000000"/>
                <w:sz w:val="16"/>
              </w:rPr>
              <w:t>К Заявителю предъявляются следующие требования, в соответствии с которыми проводится предварительный отбор Участников конкурса:</w:t>
            </w:r>
          </w:p>
          <w:p w:rsidR="001A0312" w:rsidRPr="001A0312" w:rsidRDefault="001A0312" w:rsidP="001A0312">
            <w:pPr>
              <w:widowControl w:val="0"/>
              <w:numPr>
                <w:ilvl w:val="2"/>
                <w:numId w:val="3"/>
              </w:numPr>
              <w:tabs>
                <w:tab w:val="clear" w:pos="1582"/>
              </w:tabs>
              <w:ind w:left="0" w:firstLine="376"/>
              <w:jc w:val="both"/>
              <w:rPr>
                <w:color w:val="000000"/>
                <w:sz w:val="16"/>
              </w:rPr>
            </w:pPr>
            <w:r w:rsidRPr="001A0312">
              <w:rPr>
                <w:color w:val="000000"/>
                <w:sz w:val="16"/>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A0312" w:rsidRPr="001A0312" w:rsidRDefault="001A0312" w:rsidP="001A0312">
            <w:pPr>
              <w:widowControl w:val="0"/>
              <w:numPr>
                <w:ilvl w:val="2"/>
                <w:numId w:val="3"/>
              </w:numPr>
              <w:tabs>
                <w:tab w:val="clear" w:pos="1582"/>
              </w:tabs>
              <w:ind w:left="0" w:firstLine="376"/>
              <w:jc w:val="both"/>
              <w:rPr>
                <w:color w:val="000000"/>
                <w:sz w:val="16"/>
              </w:rPr>
            </w:pPr>
            <w:r w:rsidRPr="001A0312">
              <w:rPr>
                <w:color w:val="000000"/>
                <w:sz w:val="16"/>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A0312" w:rsidRPr="001A0312" w:rsidRDefault="001A0312" w:rsidP="001A0312">
            <w:pPr>
              <w:widowControl w:val="0"/>
              <w:numPr>
                <w:ilvl w:val="2"/>
                <w:numId w:val="3"/>
              </w:numPr>
              <w:tabs>
                <w:tab w:val="clear" w:pos="1582"/>
              </w:tabs>
              <w:ind w:left="0" w:firstLine="376"/>
              <w:jc w:val="both"/>
              <w:rPr>
                <w:color w:val="000000"/>
                <w:sz w:val="16"/>
              </w:rPr>
            </w:pPr>
            <w:r w:rsidRPr="001A0312">
              <w:rPr>
                <w:color w:val="000000"/>
                <w:sz w:val="16"/>
              </w:rPr>
              <w:t>отсутствует решение о признании Заявителя банкротом или об открытии в отношении него конкурсного производства.</w:t>
            </w:r>
          </w:p>
          <w:p w:rsidR="001A0312" w:rsidRPr="001A0312" w:rsidRDefault="001A0312" w:rsidP="001A0312">
            <w:pPr>
              <w:widowControl w:val="0"/>
              <w:numPr>
                <w:ilvl w:val="1"/>
                <w:numId w:val="3"/>
              </w:numPr>
              <w:tabs>
                <w:tab w:val="clear" w:pos="1000"/>
              </w:tabs>
              <w:ind w:left="0" w:firstLine="234"/>
              <w:jc w:val="both"/>
              <w:rPr>
                <w:color w:val="000000"/>
                <w:sz w:val="16"/>
              </w:rPr>
            </w:pPr>
            <w:r w:rsidRPr="001A0312">
              <w:rPr>
                <w:color w:val="000000"/>
                <w:sz w:val="16"/>
              </w:rPr>
              <w:t xml:space="preserve">В обеспечение исполнения обязательства по заключению Концессионного соглашения Заявитель вносит Задаток в размере и порядке, </w:t>
            </w:r>
            <w:proofErr w:type="gramStart"/>
            <w:r w:rsidRPr="001A0312">
              <w:rPr>
                <w:color w:val="000000"/>
                <w:sz w:val="16"/>
              </w:rPr>
              <w:t>указанных</w:t>
            </w:r>
            <w:proofErr w:type="gramEnd"/>
            <w:r w:rsidRPr="001A0312">
              <w:rPr>
                <w:color w:val="000000"/>
                <w:sz w:val="16"/>
              </w:rPr>
              <w:t xml:space="preserve"> в разделе 13 Конкурсной документации.</w:t>
            </w:r>
          </w:p>
          <w:p w:rsidR="001A0312" w:rsidRPr="001A0312" w:rsidRDefault="001A0312" w:rsidP="001A0312">
            <w:pPr>
              <w:widowControl w:val="0"/>
              <w:numPr>
                <w:ilvl w:val="1"/>
                <w:numId w:val="3"/>
              </w:numPr>
              <w:tabs>
                <w:tab w:val="clear" w:pos="1000"/>
              </w:tabs>
              <w:ind w:left="0" w:firstLine="234"/>
              <w:jc w:val="both"/>
              <w:rPr>
                <w:color w:val="000000"/>
                <w:sz w:val="16"/>
              </w:rPr>
            </w:pPr>
            <w:r w:rsidRPr="001A0312">
              <w:rPr>
                <w:color w:val="000000"/>
                <w:sz w:val="16"/>
              </w:rPr>
              <w:t>В случае</w:t>
            </w:r>
            <w:proofErr w:type="gramStart"/>
            <w:r w:rsidRPr="001A0312">
              <w:rPr>
                <w:color w:val="000000"/>
                <w:sz w:val="16"/>
              </w:rPr>
              <w:t>,</w:t>
            </w:r>
            <w:proofErr w:type="gramEnd"/>
            <w:r w:rsidRPr="001A0312">
              <w:rPr>
                <w:color w:val="000000"/>
                <w:sz w:val="16"/>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9F47DE" w:rsidRPr="006324E7" w:rsidRDefault="001A0312" w:rsidP="001A0312">
            <w:pPr>
              <w:tabs>
                <w:tab w:val="left" w:pos="9923"/>
              </w:tabs>
              <w:ind w:right="59"/>
              <w:jc w:val="both"/>
              <w:rPr>
                <w:i/>
              </w:rPr>
            </w:pPr>
            <w:r w:rsidRPr="001A0312">
              <w:rPr>
                <w:color w:val="000000"/>
                <w:sz w:val="16"/>
              </w:rPr>
              <w:lastRenderedPageBreak/>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tc>
      </w:tr>
      <w:tr w:rsidR="00997B64" w:rsidRPr="00CF66B2" w:rsidTr="001A0312">
        <w:tc>
          <w:tcPr>
            <w:tcW w:w="2068" w:type="dxa"/>
          </w:tcPr>
          <w:p w:rsidR="00997B64" w:rsidRPr="00AB5955" w:rsidRDefault="00997B64" w:rsidP="00AB5955">
            <w:pPr>
              <w:jc w:val="both"/>
            </w:pPr>
            <w:r w:rsidRPr="00AB5955">
              <w:lastRenderedPageBreak/>
              <w:t>Место нахождения, почтовый адрес, номер телефона конкурсной комиссии</w:t>
            </w:r>
          </w:p>
        </w:tc>
        <w:tc>
          <w:tcPr>
            <w:tcW w:w="8989" w:type="dxa"/>
          </w:tcPr>
          <w:p w:rsidR="00AE3ACC" w:rsidRDefault="00AE3ACC" w:rsidP="00AE3ACC">
            <w:pPr>
              <w:tabs>
                <w:tab w:val="left" w:pos="9356"/>
              </w:tabs>
              <w:ind w:right="-1"/>
              <w:jc w:val="both"/>
              <w:rPr>
                <w:bCs/>
              </w:rPr>
            </w:pP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AE3ACC" w:rsidRPr="00CF3DA6" w:rsidRDefault="00AE3ACC" w:rsidP="00AE3ACC">
            <w:pPr>
              <w:tabs>
                <w:tab w:val="left" w:pos="9356"/>
              </w:tabs>
              <w:ind w:right="-1"/>
              <w:jc w:val="both"/>
              <w:rPr>
                <w:rStyle w:val="a3"/>
                <w:color w:val="auto"/>
                <w:u w:val="none"/>
              </w:rPr>
            </w:pPr>
            <w:r w:rsidRPr="00A660F1">
              <w:t>684202 Камчатский край, Соболевский район, с</w:t>
            </w:r>
            <w:proofErr w:type="gramStart"/>
            <w:r w:rsidRPr="00A660F1">
              <w:t>.У</w:t>
            </w:r>
            <w:proofErr w:type="gramEnd"/>
            <w:r w:rsidRPr="00A660F1">
              <w:t>стьевое, ул. Октябрьская, д. 5</w:t>
            </w:r>
            <w:r>
              <w:t xml:space="preserve">, </w:t>
            </w:r>
            <w:r w:rsidRPr="00F44F53">
              <w:t>те</w:t>
            </w:r>
            <w:r>
              <w:t xml:space="preserve">л/факс: </w:t>
            </w:r>
            <w:r w:rsidRPr="00A660F1">
              <w:t>8 (415-36) 36-029, 36-060</w:t>
            </w:r>
            <w:r w:rsidRPr="00F44F53">
              <w:t xml:space="preserve">; </w:t>
            </w:r>
            <w:hyperlink r:id="rId8" w:history="1">
              <w:r w:rsidRPr="007000AF">
                <w:rPr>
                  <w:rStyle w:val="a3"/>
                </w:rPr>
                <w:t>ustevoe-99@mail.ru</w:t>
              </w:r>
            </w:hyperlink>
          </w:p>
          <w:p w:rsidR="00997B64" w:rsidRPr="004962C7" w:rsidRDefault="00997B64" w:rsidP="00CF66B2">
            <w:pPr>
              <w:jc w:val="both"/>
            </w:pPr>
          </w:p>
        </w:tc>
      </w:tr>
      <w:tr w:rsidR="009F1663" w:rsidRPr="00CF66B2" w:rsidTr="001A0312">
        <w:tc>
          <w:tcPr>
            <w:tcW w:w="2068" w:type="dxa"/>
          </w:tcPr>
          <w:p w:rsidR="009F1663" w:rsidRPr="00AB5955" w:rsidRDefault="009F1663" w:rsidP="00AB5955">
            <w:pPr>
              <w:jc w:val="both"/>
            </w:pPr>
            <w:r w:rsidRPr="00AB5955">
              <w:t>Срок, место и порядок предоставления конкурсной документации</w:t>
            </w:r>
          </w:p>
        </w:tc>
        <w:tc>
          <w:tcPr>
            <w:tcW w:w="8989" w:type="dxa"/>
          </w:tcPr>
          <w:p w:rsidR="00AE3ACC" w:rsidRDefault="00AE3ACC" w:rsidP="00AE3ACC">
            <w:pPr>
              <w:tabs>
                <w:tab w:val="left" w:pos="9356"/>
              </w:tabs>
              <w:ind w:right="-1"/>
              <w:jc w:val="both"/>
              <w:rPr>
                <w:bCs/>
              </w:rPr>
            </w:pPr>
            <w:r w:rsidRPr="004962C7">
              <w:t xml:space="preserve">Документация предоставляется в рабочее время по адресу: </w:t>
            </w: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AE3ACC" w:rsidRPr="00CF3DA6" w:rsidRDefault="00AE3ACC" w:rsidP="00AE3ACC">
            <w:pPr>
              <w:tabs>
                <w:tab w:val="left" w:pos="9356"/>
              </w:tabs>
              <w:ind w:right="-1"/>
              <w:jc w:val="both"/>
              <w:rPr>
                <w:rStyle w:val="a3"/>
                <w:color w:val="auto"/>
                <w:u w:val="none"/>
              </w:rPr>
            </w:pPr>
            <w:r w:rsidRPr="00A660F1">
              <w:t>684202 Камчатский край, Соболевский район, с</w:t>
            </w:r>
            <w:proofErr w:type="gramStart"/>
            <w:r w:rsidRPr="00A660F1">
              <w:t>.У</w:t>
            </w:r>
            <w:proofErr w:type="gramEnd"/>
            <w:r w:rsidRPr="00A660F1">
              <w:t>стьевое, ул. Октябрьская, д. 5</w:t>
            </w:r>
            <w:r>
              <w:t xml:space="preserve">, </w:t>
            </w:r>
            <w:r w:rsidRPr="00F44F53">
              <w:t>те</w:t>
            </w:r>
            <w:r>
              <w:t xml:space="preserve">л/факс: </w:t>
            </w:r>
            <w:r w:rsidRPr="00A660F1">
              <w:t>8 (415-36) 36-029, 36-060</w:t>
            </w:r>
            <w:r w:rsidRPr="00F44F53">
              <w:t xml:space="preserve">; </w:t>
            </w:r>
            <w:hyperlink r:id="rId9" w:history="1">
              <w:r w:rsidRPr="007000AF">
                <w:rPr>
                  <w:rStyle w:val="a3"/>
                </w:rPr>
                <w:t>ustevoe-99@mail.ru</w:t>
              </w:r>
            </w:hyperlink>
          </w:p>
          <w:p w:rsidR="009F1663" w:rsidRPr="004962C7" w:rsidRDefault="00AE3ACC" w:rsidP="001B7DE7">
            <w:pPr>
              <w:jc w:val="both"/>
            </w:pPr>
            <w:r w:rsidRPr="004962C7">
              <w:t xml:space="preserve">по заявлению любого заинтересованного лица, поданного в письменной форме, в том числе в форме электронного документа, в течение 5 (пяти) рабочих дней </w:t>
            </w:r>
            <w:proofErr w:type="gramStart"/>
            <w:r w:rsidRPr="004962C7">
              <w:t>с даты получения</w:t>
            </w:r>
            <w:proofErr w:type="gramEnd"/>
            <w:r w:rsidRPr="004962C7">
              <w:t xml:space="preserve"> соответствующего заявления. Документация предоставляется</w:t>
            </w:r>
            <w:r w:rsidRPr="00B25439">
              <w:t xml:space="preserve">: с </w:t>
            </w:r>
            <w:r w:rsidR="001B7DE7">
              <w:t>18</w:t>
            </w:r>
            <w:r w:rsidRPr="00B25439">
              <w:t xml:space="preserve"> часов 00 минут 30.12.2015 года до 18 часов 00 минут </w:t>
            </w:r>
            <w:r w:rsidR="001B7DE7">
              <w:t>12</w:t>
            </w:r>
            <w:r w:rsidRPr="00B25439">
              <w:t>.02.2016 года (время</w:t>
            </w:r>
            <w:r w:rsidRPr="00333B29">
              <w:t xml:space="preserve"> местное). Конкурсная документация  предоставляется бесплатно.</w:t>
            </w:r>
          </w:p>
        </w:tc>
      </w:tr>
      <w:tr w:rsidR="009F1663" w:rsidRPr="00CF66B2" w:rsidTr="001A0312">
        <w:tc>
          <w:tcPr>
            <w:tcW w:w="2068" w:type="dxa"/>
          </w:tcPr>
          <w:p w:rsidR="009F1663" w:rsidRPr="00AB5955" w:rsidRDefault="00333B29" w:rsidP="00AB5955">
            <w:pPr>
              <w:jc w:val="both"/>
            </w:pPr>
            <w:r>
              <w:t>Э</w:t>
            </w:r>
            <w:r w:rsidR="00997B64" w:rsidRPr="00AB5955">
              <w:t>лектронный адрес сайта в сети "Интернет", на котором размещена конкурсная документация</w:t>
            </w:r>
          </w:p>
        </w:tc>
        <w:tc>
          <w:tcPr>
            <w:tcW w:w="8989" w:type="dxa"/>
          </w:tcPr>
          <w:p w:rsidR="00CF3DA6" w:rsidRDefault="00CF3DA6" w:rsidP="002F0397">
            <w:pPr>
              <w:tabs>
                <w:tab w:val="left" w:pos="-851"/>
              </w:tabs>
              <w:ind w:right="117"/>
              <w:jc w:val="both"/>
            </w:pPr>
          </w:p>
          <w:p w:rsidR="009F1663" w:rsidRPr="00BA7498" w:rsidRDefault="00467DCA" w:rsidP="002F0397">
            <w:pPr>
              <w:tabs>
                <w:tab w:val="left" w:pos="-851"/>
              </w:tabs>
              <w:ind w:right="117"/>
              <w:jc w:val="both"/>
            </w:pPr>
            <w:r>
              <w:rPr>
                <w:lang w:val="en-US"/>
              </w:rPr>
              <w:t>www</w:t>
            </w:r>
            <w:r w:rsidRPr="00467DCA">
              <w:t>.</w:t>
            </w:r>
            <w:proofErr w:type="spellStart"/>
            <w:r>
              <w:rPr>
                <w:lang w:val="en-US"/>
              </w:rPr>
              <w:t>torgi</w:t>
            </w:r>
            <w:proofErr w:type="spellEnd"/>
            <w:r w:rsidR="00EF2CEC" w:rsidRPr="00467DCA">
              <w:t>.</w:t>
            </w:r>
            <w:proofErr w:type="spellStart"/>
            <w:r w:rsidR="00EF2CEC">
              <w:rPr>
                <w:lang w:val="en-US"/>
              </w:rPr>
              <w:t>gov</w:t>
            </w:r>
            <w:proofErr w:type="spellEnd"/>
            <w:r w:rsidR="00EF2CEC" w:rsidRPr="00467DCA">
              <w:t>.</w:t>
            </w:r>
            <w:proofErr w:type="spellStart"/>
            <w:r w:rsidR="00EF2CEC">
              <w:rPr>
                <w:lang w:val="en-US"/>
              </w:rPr>
              <w:t>ru</w:t>
            </w:r>
            <w:proofErr w:type="spellEnd"/>
          </w:p>
        </w:tc>
      </w:tr>
      <w:tr w:rsidR="00440ED1" w:rsidRPr="00CF66B2" w:rsidTr="001A0312">
        <w:tc>
          <w:tcPr>
            <w:tcW w:w="2068" w:type="dxa"/>
          </w:tcPr>
          <w:p w:rsidR="00440ED1" w:rsidRPr="003B62B3" w:rsidRDefault="00440ED1" w:rsidP="00333B29">
            <w:r w:rsidRPr="003B62B3">
              <w:t>Критерии Конкурса</w:t>
            </w:r>
          </w:p>
        </w:tc>
        <w:tc>
          <w:tcPr>
            <w:tcW w:w="8989" w:type="dxa"/>
          </w:tcPr>
          <w:p w:rsidR="00F3624B" w:rsidRPr="00F3624B" w:rsidRDefault="00F3624B" w:rsidP="00F3624B">
            <w:pPr>
              <w:suppressAutoHyphens/>
              <w:ind w:firstLine="709"/>
              <w:jc w:val="both"/>
              <w:rPr>
                <w:sz w:val="18"/>
                <w:szCs w:val="18"/>
                <w:lang w:eastAsia="ar-SA"/>
              </w:rPr>
            </w:pPr>
            <w:r w:rsidRPr="00F3624B">
              <w:rPr>
                <w:sz w:val="18"/>
                <w:szCs w:val="18"/>
                <w:lang w:eastAsia="ar-SA"/>
              </w:rPr>
              <w:t xml:space="preserve">В качестве критериев конкурса устанавливаются: </w:t>
            </w:r>
          </w:p>
          <w:p w:rsidR="00F3624B" w:rsidRPr="00F3624B" w:rsidRDefault="00F3624B" w:rsidP="00F3624B">
            <w:pPr>
              <w:suppressAutoHyphens/>
              <w:ind w:firstLine="709"/>
              <w:jc w:val="both"/>
              <w:rPr>
                <w:sz w:val="18"/>
                <w:szCs w:val="18"/>
                <w:lang w:eastAsia="ar-SA"/>
              </w:rPr>
            </w:pPr>
            <w:r w:rsidRPr="00F3624B">
              <w:rPr>
                <w:sz w:val="18"/>
                <w:szCs w:val="18"/>
                <w:lang w:eastAsia="ar-SA"/>
              </w:rPr>
              <w:t>1) 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F3624B" w:rsidRPr="00F3624B" w:rsidRDefault="00F3624B" w:rsidP="00F3624B">
            <w:pPr>
              <w:suppressAutoHyphens/>
              <w:ind w:firstLine="709"/>
              <w:jc w:val="both"/>
              <w:rPr>
                <w:sz w:val="18"/>
                <w:szCs w:val="18"/>
                <w:lang w:eastAsia="ar-SA"/>
              </w:rPr>
            </w:pPr>
            <w:r w:rsidRPr="00F3624B">
              <w:rPr>
                <w:sz w:val="18"/>
                <w:szCs w:val="18"/>
                <w:lang w:eastAsia="ar-SA"/>
              </w:rPr>
              <w:t>2) долгосрочные параметры регулирования деятельности Концессионера;</w:t>
            </w:r>
          </w:p>
          <w:p w:rsidR="00F3624B" w:rsidRPr="00F3624B" w:rsidRDefault="00F3624B" w:rsidP="00F3624B">
            <w:pPr>
              <w:suppressAutoHyphens/>
              <w:ind w:firstLine="709"/>
              <w:jc w:val="both"/>
              <w:rPr>
                <w:sz w:val="18"/>
                <w:szCs w:val="18"/>
                <w:lang w:eastAsia="ar-SA"/>
              </w:rPr>
            </w:pPr>
            <w:r w:rsidRPr="00F3624B">
              <w:rPr>
                <w:sz w:val="18"/>
                <w:szCs w:val="18"/>
                <w:lang w:eastAsia="ar-SA"/>
              </w:rPr>
              <w:t>3) плановые значения показателей деятельности Концессионера.</w:t>
            </w:r>
          </w:p>
          <w:p w:rsidR="00F3624B" w:rsidRPr="00F3624B" w:rsidRDefault="00F3624B" w:rsidP="00F3624B">
            <w:pPr>
              <w:suppressAutoHyphens/>
              <w:ind w:firstLine="708"/>
              <w:jc w:val="both"/>
              <w:rPr>
                <w:b/>
                <w:sz w:val="18"/>
                <w:szCs w:val="18"/>
                <w:lang w:eastAsia="ar-SA"/>
              </w:rPr>
            </w:pPr>
            <w:r w:rsidRPr="00F3624B">
              <w:rPr>
                <w:b/>
                <w:sz w:val="18"/>
                <w:szCs w:val="18"/>
                <w:lang w:eastAsia="ar-SA"/>
              </w:rPr>
              <w:t>Параметры критериев конкурса:</w:t>
            </w:r>
          </w:p>
          <w:tbl>
            <w:tblPr>
              <w:tblW w:w="9207" w:type="dxa"/>
              <w:jc w:val="center"/>
              <w:tblInd w:w="103" w:type="dxa"/>
              <w:tblLayout w:type="fixed"/>
              <w:tblLook w:val="04A0" w:firstRow="1" w:lastRow="0" w:firstColumn="1" w:lastColumn="0" w:noHBand="0" w:noVBand="1"/>
            </w:tblPr>
            <w:tblGrid>
              <w:gridCol w:w="1137"/>
              <w:gridCol w:w="6467"/>
              <w:gridCol w:w="1603"/>
            </w:tblGrid>
            <w:tr w:rsidR="00F3624B" w:rsidRPr="00F3624B" w:rsidTr="00F3624B">
              <w:trPr>
                <w:trHeight w:val="742"/>
                <w:jc w:val="center"/>
              </w:trPr>
              <w:tc>
                <w:tcPr>
                  <w:tcW w:w="113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w:t>
                  </w:r>
                </w:p>
                <w:p w:rsidR="00F3624B" w:rsidRPr="00F3624B" w:rsidRDefault="00F3624B" w:rsidP="00F3624B">
                  <w:pPr>
                    <w:suppressAutoHyphens/>
                    <w:jc w:val="center"/>
                    <w:rPr>
                      <w:color w:val="000000"/>
                      <w:sz w:val="18"/>
                      <w:szCs w:val="18"/>
                      <w:lang w:eastAsia="ar-SA"/>
                    </w:rPr>
                  </w:pPr>
                  <w:proofErr w:type="gramStart"/>
                  <w:r w:rsidRPr="00F3624B">
                    <w:rPr>
                      <w:color w:val="000000"/>
                      <w:sz w:val="18"/>
                      <w:szCs w:val="18"/>
                      <w:lang w:eastAsia="ar-SA"/>
                    </w:rPr>
                    <w:t>п</w:t>
                  </w:r>
                  <w:proofErr w:type="gramEnd"/>
                  <w:r w:rsidRPr="00F3624B">
                    <w:rPr>
                      <w:color w:val="000000"/>
                      <w:sz w:val="18"/>
                      <w:szCs w:val="18"/>
                      <w:lang w:eastAsia="ar-SA"/>
                    </w:rPr>
                    <w:t>/п</w:t>
                  </w:r>
                </w:p>
              </w:tc>
              <w:tc>
                <w:tcPr>
                  <w:tcW w:w="646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Критерий конкурса</w:t>
                  </w:r>
                </w:p>
              </w:tc>
              <w:tc>
                <w:tcPr>
                  <w:tcW w:w="1603" w:type="dxa"/>
                  <w:tcBorders>
                    <w:top w:val="single" w:sz="4" w:space="0" w:color="auto"/>
                    <w:left w:val="nil"/>
                    <w:bottom w:val="single" w:sz="4" w:space="0" w:color="auto"/>
                    <w:right w:val="single" w:sz="4" w:space="0" w:color="000000"/>
                  </w:tcBorders>
                  <w:shd w:val="clear" w:color="auto" w:fill="auto"/>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Предельное значение критерия</w:t>
                  </w:r>
                </w:p>
              </w:tc>
            </w:tr>
            <w:tr w:rsidR="00F3624B" w:rsidRPr="00F3624B" w:rsidTr="00F3624B">
              <w:trPr>
                <w:trHeight w:val="1224"/>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i/>
                      <w:color w:val="000000"/>
                      <w:sz w:val="18"/>
                      <w:szCs w:val="18"/>
                      <w:lang w:eastAsia="ar-SA"/>
                    </w:rPr>
                  </w:pPr>
                  <w:r w:rsidRPr="00F3624B">
                    <w:rPr>
                      <w:i/>
                      <w:color w:val="000000"/>
                      <w:sz w:val="18"/>
                      <w:szCs w:val="18"/>
                      <w:lang w:eastAsia="ar-SA"/>
                    </w:rPr>
                    <w:t>1.</w:t>
                  </w:r>
                </w:p>
              </w:tc>
              <w:tc>
                <w:tcPr>
                  <w:tcW w:w="6467" w:type="dxa"/>
                  <w:tcBorders>
                    <w:top w:val="nil"/>
                    <w:left w:val="nil"/>
                    <w:bottom w:val="single" w:sz="4" w:space="0" w:color="auto"/>
                    <w:right w:val="single" w:sz="4" w:space="0" w:color="auto"/>
                  </w:tcBorders>
                  <w:shd w:val="clear" w:color="auto" w:fill="auto"/>
                  <w:vAlign w:val="center"/>
                  <w:hideMark/>
                </w:tcPr>
                <w:p w:rsidR="00F3624B" w:rsidRPr="00F3624B" w:rsidRDefault="00F3624B" w:rsidP="00F3624B">
                  <w:pPr>
                    <w:suppressAutoHyphens/>
                    <w:ind w:right="12"/>
                    <w:rPr>
                      <w:i/>
                      <w:color w:val="000000"/>
                      <w:sz w:val="18"/>
                      <w:szCs w:val="18"/>
                      <w:lang w:eastAsia="ar-SA"/>
                    </w:rPr>
                  </w:pPr>
                  <w:r w:rsidRPr="00F3624B">
                    <w:rPr>
                      <w:i/>
                      <w:color w:val="000000"/>
                      <w:sz w:val="18"/>
                      <w:szCs w:val="18"/>
                      <w:lang w:eastAsia="ar-SA"/>
                    </w:rPr>
                    <w:t xml:space="preserve">Предельный </w:t>
                  </w:r>
                  <w:r w:rsidRPr="00F3624B">
                    <w:rPr>
                      <w:i/>
                      <w:sz w:val="18"/>
                      <w:szCs w:val="18"/>
                      <w:lang w:eastAsia="ar-SA"/>
                    </w:rPr>
                    <w:t>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r w:rsidRPr="00F3624B">
                    <w:rPr>
                      <w:i/>
                      <w:color w:val="000000"/>
                      <w:sz w:val="18"/>
                      <w:szCs w:val="18"/>
                      <w:lang w:eastAsia="ar-SA"/>
                    </w:rPr>
                    <w:t>, тыс. руб. с НДС:</w:t>
                  </w:r>
                </w:p>
              </w:tc>
              <w:tc>
                <w:tcPr>
                  <w:tcW w:w="1603"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788,3</w:t>
                  </w: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1.1</w:t>
                  </w:r>
                </w:p>
              </w:tc>
              <w:tc>
                <w:tcPr>
                  <w:tcW w:w="6467" w:type="dxa"/>
                  <w:tcBorders>
                    <w:top w:val="nil"/>
                    <w:left w:val="nil"/>
                    <w:bottom w:val="single" w:sz="4" w:space="0" w:color="auto"/>
                    <w:right w:val="single" w:sz="4" w:space="0" w:color="auto"/>
                  </w:tcBorders>
                  <w:shd w:val="clear" w:color="auto" w:fill="auto"/>
                  <w:vAlign w:val="center"/>
                  <w:hideMark/>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2016 год</w:t>
                  </w:r>
                </w:p>
              </w:tc>
              <w:tc>
                <w:tcPr>
                  <w:tcW w:w="1603"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1.2</w:t>
                  </w:r>
                </w:p>
              </w:tc>
              <w:tc>
                <w:tcPr>
                  <w:tcW w:w="6467"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2017 год</w:t>
                  </w:r>
                </w:p>
              </w:tc>
              <w:tc>
                <w:tcPr>
                  <w:tcW w:w="1603" w:type="dxa"/>
                  <w:tcBorders>
                    <w:top w:val="nil"/>
                    <w:left w:val="nil"/>
                    <w:bottom w:val="single" w:sz="4" w:space="0" w:color="auto"/>
                    <w:right w:val="single" w:sz="4" w:space="0" w:color="auto"/>
                  </w:tcBorders>
                  <w:shd w:val="clear" w:color="auto" w:fill="auto"/>
                </w:tcPr>
                <w:p w:rsidR="00F3624B" w:rsidRPr="00F3624B" w:rsidRDefault="00F3624B" w:rsidP="00F3624B">
                  <w:pPr>
                    <w:suppressAutoHyphens/>
                    <w:jc w:val="center"/>
                    <w:rPr>
                      <w:sz w:val="18"/>
                      <w:szCs w:val="18"/>
                      <w:lang w:eastAsia="ar-SA"/>
                    </w:rPr>
                  </w:pP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1.3</w:t>
                  </w:r>
                </w:p>
              </w:tc>
              <w:tc>
                <w:tcPr>
                  <w:tcW w:w="6467"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2018 год</w:t>
                  </w:r>
                </w:p>
              </w:tc>
              <w:tc>
                <w:tcPr>
                  <w:tcW w:w="1603" w:type="dxa"/>
                  <w:tcBorders>
                    <w:top w:val="nil"/>
                    <w:left w:val="nil"/>
                    <w:bottom w:val="single" w:sz="4" w:space="0" w:color="auto"/>
                    <w:right w:val="single" w:sz="4" w:space="0" w:color="auto"/>
                  </w:tcBorders>
                  <w:shd w:val="clear" w:color="auto" w:fill="auto"/>
                </w:tcPr>
                <w:p w:rsidR="00F3624B" w:rsidRPr="00F3624B" w:rsidRDefault="00F3624B" w:rsidP="00F3624B">
                  <w:pPr>
                    <w:suppressAutoHyphens/>
                    <w:jc w:val="center"/>
                    <w:rPr>
                      <w:sz w:val="18"/>
                      <w:szCs w:val="18"/>
                      <w:lang w:eastAsia="ar-SA"/>
                    </w:rPr>
                  </w:pP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1.4</w:t>
                  </w:r>
                </w:p>
              </w:tc>
              <w:tc>
                <w:tcPr>
                  <w:tcW w:w="6467"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2019 год</w:t>
                  </w:r>
                </w:p>
              </w:tc>
              <w:tc>
                <w:tcPr>
                  <w:tcW w:w="1603" w:type="dxa"/>
                  <w:tcBorders>
                    <w:top w:val="nil"/>
                    <w:left w:val="nil"/>
                    <w:bottom w:val="single" w:sz="4" w:space="0" w:color="auto"/>
                    <w:right w:val="single" w:sz="4" w:space="0" w:color="auto"/>
                  </w:tcBorders>
                  <w:shd w:val="clear" w:color="auto" w:fill="auto"/>
                </w:tcPr>
                <w:p w:rsidR="00F3624B" w:rsidRPr="00F3624B" w:rsidRDefault="00F3624B" w:rsidP="00F3624B">
                  <w:pPr>
                    <w:suppressAutoHyphens/>
                    <w:jc w:val="center"/>
                    <w:rPr>
                      <w:sz w:val="18"/>
                      <w:szCs w:val="18"/>
                      <w:lang w:eastAsia="ar-SA"/>
                    </w:rPr>
                  </w:pP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1.5</w:t>
                  </w:r>
                </w:p>
              </w:tc>
              <w:tc>
                <w:tcPr>
                  <w:tcW w:w="6467"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2020 год</w:t>
                  </w:r>
                </w:p>
              </w:tc>
              <w:tc>
                <w:tcPr>
                  <w:tcW w:w="1603" w:type="dxa"/>
                  <w:tcBorders>
                    <w:top w:val="nil"/>
                    <w:left w:val="nil"/>
                    <w:bottom w:val="single" w:sz="4" w:space="0" w:color="auto"/>
                    <w:right w:val="single" w:sz="4" w:space="0" w:color="auto"/>
                  </w:tcBorders>
                  <w:shd w:val="clear" w:color="auto" w:fill="auto"/>
                </w:tcPr>
                <w:p w:rsidR="00F3624B" w:rsidRPr="00F3624B" w:rsidRDefault="00F3624B" w:rsidP="00F3624B">
                  <w:pPr>
                    <w:suppressAutoHyphens/>
                    <w:jc w:val="center"/>
                    <w:rPr>
                      <w:sz w:val="18"/>
                      <w:szCs w:val="18"/>
                      <w:lang w:eastAsia="ar-SA"/>
                    </w:rPr>
                  </w:pP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1.6</w:t>
                  </w:r>
                </w:p>
              </w:tc>
              <w:tc>
                <w:tcPr>
                  <w:tcW w:w="6467"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2021 год</w:t>
                  </w:r>
                </w:p>
              </w:tc>
              <w:tc>
                <w:tcPr>
                  <w:tcW w:w="1603" w:type="dxa"/>
                  <w:tcBorders>
                    <w:top w:val="nil"/>
                    <w:left w:val="nil"/>
                    <w:bottom w:val="single" w:sz="4" w:space="0" w:color="auto"/>
                    <w:right w:val="single" w:sz="4" w:space="0" w:color="auto"/>
                  </w:tcBorders>
                  <w:shd w:val="clear" w:color="auto" w:fill="auto"/>
                </w:tcPr>
                <w:p w:rsidR="00F3624B" w:rsidRPr="00F3624B" w:rsidRDefault="00F3624B" w:rsidP="00F3624B">
                  <w:pPr>
                    <w:suppressAutoHyphens/>
                    <w:jc w:val="center"/>
                    <w:rPr>
                      <w:sz w:val="18"/>
                      <w:szCs w:val="18"/>
                      <w:lang w:eastAsia="ar-SA"/>
                    </w:rPr>
                  </w:pP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1.7</w:t>
                  </w:r>
                </w:p>
              </w:tc>
              <w:tc>
                <w:tcPr>
                  <w:tcW w:w="6467"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2022 год</w:t>
                  </w:r>
                </w:p>
              </w:tc>
              <w:tc>
                <w:tcPr>
                  <w:tcW w:w="1603" w:type="dxa"/>
                  <w:tcBorders>
                    <w:top w:val="nil"/>
                    <w:left w:val="nil"/>
                    <w:bottom w:val="single" w:sz="4" w:space="0" w:color="auto"/>
                    <w:right w:val="single" w:sz="4" w:space="0" w:color="auto"/>
                  </w:tcBorders>
                  <w:shd w:val="clear" w:color="auto" w:fill="auto"/>
                </w:tcPr>
                <w:p w:rsidR="00F3624B" w:rsidRPr="00F3624B" w:rsidRDefault="00F3624B" w:rsidP="00F3624B">
                  <w:pPr>
                    <w:suppressAutoHyphens/>
                    <w:jc w:val="center"/>
                    <w:rPr>
                      <w:sz w:val="18"/>
                      <w:szCs w:val="18"/>
                      <w:lang w:eastAsia="ar-SA"/>
                    </w:rPr>
                  </w:pP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1.8</w:t>
                  </w:r>
                </w:p>
              </w:tc>
              <w:tc>
                <w:tcPr>
                  <w:tcW w:w="6467"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2023 год</w:t>
                  </w:r>
                </w:p>
              </w:tc>
              <w:tc>
                <w:tcPr>
                  <w:tcW w:w="1603" w:type="dxa"/>
                  <w:tcBorders>
                    <w:top w:val="nil"/>
                    <w:left w:val="nil"/>
                    <w:bottom w:val="single" w:sz="4" w:space="0" w:color="auto"/>
                    <w:right w:val="single" w:sz="4" w:space="0" w:color="auto"/>
                  </w:tcBorders>
                  <w:shd w:val="clear" w:color="auto" w:fill="auto"/>
                </w:tcPr>
                <w:p w:rsidR="00F3624B" w:rsidRPr="00F3624B" w:rsidRDefault="00F3624B" w:rsidP="00F3624B">
                  <w:pPr>
                    <w:suppressAutoHyphens/>
                    <w:jc w:val="center"/>
                    <w:rPr>
                      <w:sz w:val="18"/>
                      <w:szCs w:val="18"/>
                      <w:lang w:eastAsia="ar-SA"/>
                    </w:rPr>
                  </w:pP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1.9</w:t>
                  </w:r>
                </w:p>
              </w:tc>
              <w:tc>
                <w:tcPr>
                  <w:tcW w:w="6467"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2024 год</w:t>
                  </w:r>
                </w:p>
              </w:tc>
              <w:tc>
                <w:tcPr>
                  <w:tcW w:w="1603" w:type="dxa"/>
                  <w:tcBorders>
                    <w:top w:val="nil"/>
                    <w:left w:val="nil"/>
                    <w:bottom w:val="single" w:sz="4" w:space="0" w:color="auto"/>
                    <w:right w:val="single" w:sz="4" w:space="0" w:color="auto"/>
                  </w:tcBorders>
                  <w:shd w:val="clear" w:color="auto" w:fill="auto"/>
                </w:tcPr>
                <w:p w:rsidR="00F3624B" w:rsidRPr="00F3624B" w:rsidRDefault="00F3624B" w:rsidP="00F3624B">
                  <w:pPr>
                    <w:suppressAutoHyphens/>
                    <w:jc w:val="center"/>
                    <w:rPr>
                      <w:sz w:val="18"/>
                      <w:szCs w:val="18"/>
                      <w:lang w:eastAsia="ar-SA"/>
                    </w:rPr>
                  </w:pP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1.10</w:t>
                  </w:r>
                </w:p>
              </w:tc>
              <w:tc>
                <w:tcPr>
                  <w:tcW w:w="6467"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2025 год</w:t>
                  </w:r>
                </w:p>
              </w:tc>
              <w:tc>
                <w:tcPr>
                  <w:tcW w:w="1603" w:type="dxa"/>
                  <w:tcBorders>
                    <w:top w:val="nil"/>
                    <w:left w:val="nil"/>
                    <w:bottom w:val="single" w:sz="4" w:space="0" w:color="auto"/>
                    <w:right w:val="single" w:sz="4" w:space="0" w:color="auto"/>
                  </w:tcBorders>
                  <w:shd w:val="clear" w:color="auto" w:fill="auto"/>
                </w:tcPr>
                <w:p w:rsidR="00F3624B" w:rsidRPr="00F3624B" w:rsidRDefault="00F3624B" w:rsidP="00F3624B">
                  <w:pPr>
                    <w:suppressAutoHyphens/>
                    <w:jc w:val="center"/>
                    <w:rPr>
                      <w:sz w:val="18"/>
                      <w:szCs w:val="18"/>
                      <w:lang w:eastAsia="ar-SA"/>
                    </w:rPr>
                  </w:pPr>
                </w:p>
              </w:tc>
            </w:tr>
            <w:tr w:rsidR="00F3624B" w:rsidRPr="00F3624B" w:rsidTr="00F3624B">
              <w:trPr>
                <w:trHeight w:val="543"/>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i/>
                      <w:color w:val="000000"/>
                      <w:sz w:val="18"/>
                      <w:szCs w:val="18"/>
                      <w:lang w:eastAsia="ar-SA"/>
                    </w:rPr>
                  </w:pPr>
                  <w:r w:rsidRPr="00F3624B">
                    <w:rPr>
                      <w:i/>
                      <w:color w:val="000000"/>
                      <w:sz w:val="18"/>
                      <w:szCs w:val="18"/>
                      <w:lang w:eastAsia="ar-SA"/>
                    </w:rPr>
                    <w:t>2.</w:t>
                  </w:r>
                </w:p>
              </w:tc>
              <w:tc>
                <w:tcPr>
                  <w:tcW w:w="8070" w:type="dxa"/>
                  <w:gridSpan w:val="2"/>
                  <w:tcBorders>
                    <w:top w:val="nil"/>
                    <w:left w:val="nil"/>
                    <w:bottom w:val="single" w:sz="4" w:space="0" w:color="auto"/>
                    <w:right w:val="single" w:sz="4" w:space="0" w:color="auto"/>
                  </w:tcBorders>
                  <w:shd w:val="clear" w:color="auto" w:fill="auto"/>
                  <w:vAlign w:val="center"/>
                  <w:hideMark/>
                </w:tcPr>
                <w:p w:rsidR="00F3624B" w:rsidRPr="00F3624B" w:rsidRDefault="00F3624B" w:rsidP="00F3624B">
                  <w:pPr>
                    <w:suppressAutoHyphens/>
                    <w:rPr>
                      <w:i/>
                      <w:color w:val="000000"/>
                      <w:sz w:val="18"/>
                      <w:szCs w:val="18"/>
                      <w:lang w:eastAsia="ar-SA"/>
                    </w:rPr>
                  </w:pPr>
                  <w:r w:rsidRPr="00F3624B">
                    <w:rPr>
                      <w:i/>
                      <w:color w:val="000000"/>
                      <w:sz w:val="18"/>
                      <w:szCs w:val="18"/>
                      <w:lang w:eastAsia="ar-SA"/>
                    </w:rPr>
                    <w:t>Долгосрочные параметры регулирования деятельности Концессионера, в т.ч.:</w:t>
                  </w: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2.1</w:t>
                  </w:r>
                </w:p>
              </w:tc>
              <w:tc>
                <w:tcPr>
                  <w:tcW w:w="6467" w:type="dxa"/>
                  <w:tcBorders>
                    <w:top w:val="nil"/>
                    <w:left w:val="nil"/>
                    <w:bottom w:val="single" w:sz="4" w:space="0" w:color="auto"/>
                    <w:right w:val="single" w:sz="4" w:space="0" w:color="auto"/>
                  </w:tcBorders>
                  <w:shd w:val="clear" w:color="auto" w:fill="auto"/>
                  <w:vAlign w:val="center"/>
                  <w:hideMark/>
                </w:tcPr>
                <w:p w:rsidR="00F3624B" w:rsidRPr="00F3624B" w:rsidRDefault="00F3624B" w:rsidP="00F3624B">
                  <w:pPr>
                    <w:suppressAutoHyphens/>
                    <w:ind w:firstLine="355"/>
                    <w:rPr>
                      <w:color w:val="000000"/>
                      <w:sz w:val="18"/>
                      <w:szCs w:val="18"/>
                      <w:lang w:eastAsia="ar-SA"/>
                    </w:rPr>
                  </w:pPr>
                  <w:r w:rsidRPr="00F3624B">
                    <w:rPr>
                      <w:color w:val="000000"/>
                      <w:sz w:val="18"/>
                      <w:szCs w:val="18"/>
                      <w:lang w:eastAsia="ar-SA"/>
                    </w:rPr>
                    <w:t>Базовый уровень операционных расходов, руб.</w:t>
                  </w:r>
                </w:p>
              </w:tc>
              <w:tc>
                <w:tcPr>
                  <w:tcW w:w="1603" w:type="dxa"/>
                  <w:tcBorders>
                    <w:top w:val="nil"/>
                    <w:left w:val="nil"/>
                    <w:bottom w:val="single" w:sz="4" w:space="0" w:color="auto"/>
                    <w:right w:val="single" w:sz="4" w:space="0" w:color="auto"/>
                  </w:tcBorders>
                  <w:shd w:val="clear" w:color="auto" w:fill="auto"/>
                  <w:vAlign w:val="center"/>
                  <w:hideMark/>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6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2.2</w:t>
                  </w:r>
                </w:p>
              </w:tc>
              <w:tc>
                <w:tcPr>
                  <w:tcW w:w="6467" w:type="dxa"/>
                  <w:tcBorders>
                    <w:top w:val="nil"/>
                    <w:left w:val="nil"/>
                    <w:bottom w:val="single" w:sz="4" w:space="0" w:color="auto"/>
                    <w:right w:val="single" w:sz="4" w:space="0" w:color="auto"/>
                  </w:tcBorders>
                  <w:shd w:val="clear" w:color="auto" w:fill="auto"/>
                  <w:vAlign w:val="center"/>
                  <w:hideMark/>
                </w:tcPr>
                <w:p w:rsidR="00F3624B" w:rsidRPr="00F3624B" w:rsidRDefault="00F3624B" w:rsidP="00F3624B">
                  <w:pPr>
                    <w:suppressAutoHyphens/>
                    <w:ind w:firstLine="355"/>
                    <w:rPr>
                      <w:color w:val="000000"/>
                      <w:sz w:val="18"/>
                      <w:szCs w:val="18"/>
                      <w:lang w:eastAsia="ar-SA"/>
                    </w:rPr>
                  </w:pPr>
                  <w:r w:rsidRPr="00F3624B">
                    <w:rPr>
                      <w:color w:val="000000"/>
                      <w:sz w:val="18"/>
                      <w:szCs w:val="18"/>
                      <w:lang w:eastAsia="ar-SA"/>
                    </w:rPr>
                    <w:t>Показатели энергосбережения и энергетической эффективности:</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600"/>
                <w:jc w:val="center"/>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lastRenderedPageBreak/>
                    <w:t>2.2.1</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F3624B" w:rsidRPr="00F3624B" w:rsidRDefault="00F3624B" w:rsidP="00F3624B">
                  <w:pPr>
                    <w:suppressAutoHyphens/>
                    <w:ind w:left="638"/>
                    <w:rPr>
                      <w:color w:val="000000"/>
                      <w:sz w:val="18"/>
                      <w:szCs w:val="18"/>
                      <w:lang w:eastAsia="ar-SA"/>
                    </w:rPr>
                  </w:pPr>
                  <w:r w:rsidRPr="00F3624B">
                    <w:rPr>
                      <w:color w:val="000000"/>
                      <w:sz w:val="18"/>
                      <w:szCs w:val="18"/>
                      <w:lang w:eastAsia="ar-SA"/>
                    </w:rPr>
                    <w:t xml:space="preserve">- удельное потребление электрической энергии, </w:t>
                  </w:r>
                  <w:proofErr w:type="spellStart"/>
                  <w:r w:rsidRPr="00F3624B">
                    <w:rPr>
                      <w:color w:val="000000"/>
                      <w:sz w:val="18"/>
                      <w:szCs w:val="18"/>
                      <w:lang w:eastAsia="ar-SA"/>
                    </w:rPr>
                    <w:t>кВт</w:t>
                  </w:r>
                  <w:proofErr w:type="gramStart"/>
                  <w:r w:rsidRPr="00F3624B">
                    <w:rPr>
                      <w:color w:val="000000"/>
                      <w:sz w:val="18"/>
                      <w:szCs w:val="18"/>
                      <w:lang w:eastAsia="ar-SA"/>
                    </w:rPr>
                    <w:t>.ч</w:t>
                  </w:r>
                  <w:proofErr w:type="spellEnd"/>
                  <w:proofErr w:type="gramEnd"/>
                  <w:r w:rsidRPr="00F3624B">
                    <w:rPr>
                      <w:color w:val="000000"/>
                      <w:sz w:val="18"/>
                      <w:szCs w:val="18"/>
                      <w:lang w:eastAsia="ar-SA"/>
                    </w:rPr>
                    <w:t>/м3</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6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2.2.2</w:t>
                  </w:r>
                </w:p>
              </w:tc>
              <w:tc>
                <w:tcPr>
                  <w:tcW w:w="6467" w:type="dxa"/>
                  <w:tcBorders>
                    <w:top w:val="nil"/>
                    <w:left w:val="nil"/>
                    <w:bottom w:val="single" w:sz="4" w:space="0" w:color="auto"/>
                    <w:right w:val="single" w:sz="4" w:space="0" w:color="auto"/>
                  </w:tcBorders>
                  <w:shd w:val="clear" w:color="auto" w:fill="auto"/>
                  <w:vAlign w:val="center"/>
                  <w:hideMark/>
                </w:tcPr>
                <w:p w:rsidR="00F3624B" w:rsidRPr="00F3624B" w:rsidRDefault="00F3624B" w:rsidP="00F3624B">
                  <w:pPr>
                    <w:suppressAutoHyphens/>
                    <w:ind w:left="638"/>
                    <w:rPr>
                      <w:color w:val="000000"/>
                      <w:sz w:val="18"/>
                      <w:szCs w:val="18"/>
                      <w:lang w:eastAsia="ar-SA"/>
                    </w:rPr>
                  </w:pPr>
                  <w:r w:rsidRPr="00F3624B">
                    <w:rPr>
                      <w:color w:val="000000"/>
                      <w:sz w:val="18"/>
                      <w:szCs w:val="18"/>
                      <w:lang w:eastAsia="ar-SA"/>
                    </w:rPr>
                    <w:t xml:space="preserve">- потери воды при транспортировке, м3/ % к полезному отпуску </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585"/>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2.3</w:t>
                  </w:r>
                </w:p>
              </w:tc>
              <w:tc>
                <w:tcPr>
                  <w:tcW w:w="8070" w:type="dxa"/>
                  <w:gridSpan w:val="2"/>
                  <w:tcBorders>
                    <w:top w:val="nil"/>
                    <w:left w:val="nil"/>
                    <w:bottom w:val="single" w:sz="4" w:space="0" w:color="auto"/>
                    <w:right w:val="single" w:sz="4" w:space="0" w:color="auto"/>
                  </w:tcBorders>
                  <w:shd w:val="clear" w:color="auto" w:fill="auto"/>
                  <w:vAlign w:val="center"/>
                  <w:hideMark/>
                </w:tcPr>
                <w:p w:rsidR="00F3624B" w:rsidRPr="00F3624B" w:rsidRDefault="00F3624B" w:rsidP="00F3624B">
                  <w:pPr>
                    <w:suppressAutoHyphens/>
                    <w:rPr>
                      <w:color w:val="000000"/>
                      <w:sz w:val="18"/>
                      <w:szCs w:val="18"/>
                      <w:lang w:eastAsia="ar-SA"/>
                    </w:rPr>
                  </w:pPr>
                  <w:r w:rsidRPr="00F3624B">
                    <w:rPr>
                      <w:color w:val="000000"/>
                      <w:sz w:val="18"/>
                      <w:szCs w:val="18"/>
                      <w:lang w:eastAsia="ar-SA"/>
                    </w:rPr>
                    <w:t>Нормативный уровень прибыли, % к НВВ без прибыли:</w:t>
                  </w: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2.3.1</w:t>
                  </w:r>
                </w:p>
              </w:tc>
              <w:tc>
                <w:tcPr>
                  <w:tcW w:w="6467" w:type="dxa"/>
                  <w:tcBorders>
                    <w:top w:val="nil"/>
                    <w:left w:val="nil"/>
                    <w:bottom w:val="single" w:sz="4" w:space="0" w:color="auto"/>
                    <w:right w:val="single" w:sz="4" w:space="0" w:color="auto"/>
                  </w:tcBorders>
                  <w:shd w:val="clear" w:color="auto" w:fill="auto"/>
                  <w:vAlign w:val="center"/>
                  <w:hideMark/>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2016 год</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2.3.2</w:t>
                  </w:r>
                </w:p>
              </w:tc>
              <w:tc>
                <w:tcPr>
                  <w:tcW w:w="6467"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2017 год</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2.3.3</w:t>
                  </w:r>
                </w:p>
              </w:tc>
              <w:tc>
                <w:tcPr>
                  <w:tcW w:w="6467"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2018 год</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2.3.4</w:t>
                  </w:r>
                </w:p>
              </w:tc>
              <w:tc>
                <w:tcPr>
                  <w:tcW w:w="6467"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2019 год</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2.3.5</w:t>
                  </w:r>
                </w:p>
              </w:tc>
              <w:tc>
                <w:tcPr>
                  <w:tcW w:w="6467"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2020 год</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2.3.6</w:t>
                  </w:r>
                </w:p>
              </w:tc>
              <w:tc>
                <w:tcPr>
                  <w:tcW w:w="6467"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2021 год</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2.3.7</w:t>
                  </w:r>
                </w:p>
              </w:tc>
              <w:tc>
                <w:tcPr>
                  <w:tcW w:w="6467"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2022 год</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2.3.8</w:t>
                  </w:r>
                </w:p>
              </w:tc>
              <w:tc>
                <w:tcPr>
                  <w:tcW w:w="6467"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2023 год</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2.3.9</w:t>
                  </w:r>
                </w:p>
              </w:tc>
              <w:tc>
                <w:tcPr>
                  <w:tcW w:w="6467"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2024 год</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2.3.10</w:t>
                  </w:r>
                </w:p>
              </w:tc>
              <w:tc>
                <w:tcPr>
                  <w:tcW w:w="6467"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200" w:firstLine="360"/>
                    <w:rPr>
                      <w:color w:val="000000"/>
                      <w:sz w:val="18"/>
                      <w:szCs w:val="18"/>
                      <w:lang w:eastAsia="ar-SA"/>
                    </w:rPr>
                  </w:pPr>
                  <w:r w:rsidRPr="00F3624B">
                    <w:rPr>
                      <w:color w:val="000000"/>
                      <w:sz w:val="18"/>
                      <w:szCs w:val="18"/>
                      <w:lang w:eastAsia="ar-SA"/>
                    </w:rPr>
                    <w:t>в т.ч. 2025 год</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86"/>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i/>
                      <w:color w:val="000000"/>
                      <w:sz w:val="18"/>
                      <w:szCs w:val="18"/>
                      <w:lang w:eastAsia="ar-SA"/>
                    </w:rPr>
                  </w:pPr>
                  <w:r w:rsidRPr="00F3624B">
                    <w:rPr>
                      <w:i/>
                      <w:color w:val="000000"/>
                      <w:sz w:val="18"/>
                      <w:szCs w:val="18"/>
                      <w:lang w:eastAsia="ar-SA"/>
                    </w:rPr>
                    <w:t>3.</w:t>
                  </w:r>
                </w:p>
              </w:tc>
              <w:tc>
                <w:tcPr>
                  <w:tcW w:w="8070" w:type="dxa"/>
                  <w:gridSpan w:val="2"/>
                  <w:tcBorders>
                    <w:top w:val="nil"/>
                    <w:left w:val="nil"/>
                    <w:bottom w:val="single" w:sz="4" w:space="0" w:color="auto"/>
                    <w:right w:val="single" w:sz="4" w:space="0" w:color="auto"/>
                  </w:tcBorders>
                  <w:shd w:val="clear" w:color="auto" w:fill="auto"/>
                  <w:vAlign w:val="center"/>
                  <w:hideMark/>
                </w:tcPr>
                <w:p w:rsidR="00F3624B" w:rsidRPr="00F3624B" w:rsidRDefault="00F3624B" w:rsidP="00F3624B">
                  <w:pPr>
                    <w:suppressAutoHyphens/>
                    <w:rPr>
                      <w:i/>
                      <w:color w:val="000000"/>
                      <w:sz w:val="18"/>
                      <w:szCs w:val="18"/>
                      <w:lang w:eastAsia="ar-SA"/>
                    </w:rPr>
                  </w:pPr>
                  <w:r w:rsidRPr="00F3624B">
                    <w:rPr>
                      <w:i/>
                      <w:color w:val="000000"/>
                      <w:sz w:val="18"/>
                      <w:szCs w:val="18"/>
                      <w:lang w:eastAsia="ar-SA"/>
                    </w:rPr>
                    <w:t>Плановые значения показателей деятельности Концессионера в т.ч.:</w:t>
                  </w:r>
                </w:p>
              </w:tc>
            </w:tr>
            <w:tr w:rsidR="00F3624B" w:rsidRPr="00F3624B" w:rsidTr="00F3624B">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3.1</w:t>
                  </w:r>
                </w:p>
              </w:tc>
              <w:tc>
                <w:tcPr>
                  <w:tcW w:w="6467" w:type="dxa"/>
                  <w:tcBorders>
                    <w:top w:val="nil"/>
                    <w:left w:val="nil"/>
                    <w:bottom w:val="single" w:sz="4" w:space="0" w:color="auto"/>
                    <w:right w:val="single" w:sz="4" w:space="0" w:color="auto"/>
                  </w:tcBorders>
                  <w:shd w:val="clear" w:color="auto" w:fill="auto"/>
                  <w:vAlign w:val="center"/>
                  <w:hideMark/>
                </w:tcPr>
                <w:p w:rsidR="00F3624B" w:rsidRPr="00F3624B" w:rsidRDefault="00F3624B" w:rsidP="00F3624B">
                  <w:pPr>
                    <w:suppressAutoHyphens/>
                    <w:ind w:firstLineChars="100" w:firstLine="180"/>
                    <w:rPr>
                      <w:color w:val="000000"/>
                      <w:sz w:val="18"/>
                      <w:szCs w:val="18"/>
                      <w:lang w:eastAsia="ar-SA"/>
                    </w:rPr>
                  </w:pPr>
                  <w:r w:rsidRPr="00F3624B">
                    <w:rPr>
                      <w:color w:val="000000"/>
                      <w:sz w:val="18"/>
                      <w:szCs w:val="18"/>
                      <w:lang w:eastAsia="ar-SA"/>
                    </w:rPr>
                    <w:t>Объем отпуска воды (полезный отпуск), м3</w:t>
                  </w:r>
                </w:p>
              </w:tc>
              <w:tc>
                <w:tcPr>
                  <w:tcW w:w="1603" w:type="dxa"/>
                  <w:tcBorders>
                    <w:top w:val="nil"/>
                    <w:left w:val="nil"/>
                    <w:bottom w:val="single" w:sz="4" w:space="0" w:color="auto"/>
                    <w:right w:val="single" w:sz="4" w:space="0" w:color="auto"/>
                  </w:tcBorders>
                  <w:shd w:val="clear" w:color="auto" w:fill="auto"/>
                  <w:vAlign w:val="center"/>
                  <w:hideMark/>
                </w:tcPr>
                <w:p w:rsidR="00F3624B" w:rsidRPr="00F3624B" w:rsidRDefault="00F3624B" w:rsidP="00F3624B">
                  <w:pPr>
                    <w:suppressAutoHyphens/>
                    <w:ind w:firstLineChars="12" w:firstLine="22"/>
                    <w:jc w:val="center"/>
                    <w:rPr>
                      <w:color w:val="000000"/>
                      <w:sz w:val="18"/>
                      <w:szCs w:val="18"/>
                      <w:lang w:eastAsia="ar-SA"/>
                    </w:rPr>
                  </w:pPr>
                  <w:r w:rsidRPr="00F3624B">
                    <w:rPr>
                      <w:color w:val="000000"/>
                      <w:sz w:val="18"/>
                      <w:szCs w:val="18"/>
                      <w:lang w:eastAsia="ar-SA"/>
                    </w:rPr>
                    <w:t>10 724,00</w:t>
                  </w:r>
                </w:p>
              </w:tc>
            </w:tr>
            <w:tr w:rsidR="00F3624B" w:rsidRPr="00F3624B" w:rsidTr="00F3624B">
              <w:trPr>
                <w:trHeight w:val="6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3.2</w:t>
                  </w:r>
                </w:p>
              </w:tc>
              <w:tc>
                <w:tcPr>
                  <w:tcW w:w="6467" w:type="dxa"/>
                  <w:tcBorders>
                    <w:top w:val="nil"/>
                    <w:left w:val="nil"/>
                    <w:bottom w:val="single" w:sz="4" w:space="0" w:color="auto"/>
                    <w:right w:val="single" w:sz="4" w:space="0" w:color="auto"/>
                  </w:tcBorders>
                  <w:shd w:val="clear" w:color="auto" w:fill="auto"/>
                  <w:vAlign w:val="center"/>
                  <w:hideMark/>
                </w:tcPr>
                <w:p w:rsidR="00F3624B" w:rsidRPr="00F3624B" w:rsidRDefault="00F3624B" w:rsidP="00F3624B">
                  <w:pPr>
                    <w:suppressAutoHyphens/>
                    <w:ind w:firstLineChars="100" w:firstLine="180"/>
                    <w:rPr>
                      <w:color w:val="000000"/>
                      <w:sz w:val="18"/>
                      <w:szCs w:val="18"/>
                      <w:lang w:eastAsia="ar-SA"/>
                    </w:rPr>
                  </w:pPr>
                  <w:r w:rsidRPr="00F3624B">
                    <w:rPr>
                      <w:color w:val="000000"/>
                      <w:sz w:val="18"/>
                      <w:szCs w:val="18"/>
                      <w:lang w:eastAsia="ar-SA"/>
                    </w:rPr>
                    <w:t>Перспективная обеспеченность застройки Устьевого сельского поселения и потребности населения в воде, %</w:t>
                  </w:r>
                </w:p>
              </w:tc>
              <w:tc>
                <w:tcPr>
                  <w:tcW w:w="1603" w:type="dxa"/>
                  <w:tcBorders>
                    <w:top w:val="nil"/>
                    <w:left w:val="nil"/>
                    <w:bottom w:val="single" w:sz="4" w:space="0" w:color="auto"/>
                    <w:right w:val="single" w:sz="4" w:space="0" w:color="auto"/>
                  </w:tcBorders>
                  <w:shd w:val="clear" w:color="auto" w:fill="auto"/>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100</w:t>
                  </w:r>
                </w:p>
              </w:tc>
            </w:tr>
            <w:tr w:rsidR="00F3624B" w:rsidRPr="00F3624B" w:rsidTr="00F3624B">
              <w:trPr>
                <w:trHeight w:val="600"/>
                <w:jc w:val="center"/>
              </w:trPr>
              <w:tc>
                <w:tcPr>
                  <w:tcW w:w="1137" w:type="dxa"/>
                  <w:tcBorders>
                    <w:top w:val="nil"/>
                    <w:left w:val="single" w:sz="4" w:space="0" w:color="auto"/>
                    <w:bottom w:val="single" w:sz="4" w:space="0" w:color="auto"/>
                    <w:right w:val="single" w:sz="4" w:space="0" w:color="auto"/>
                  </w:tcBorders>
                  <w:shd w:val="clear" w:color="auto" w:fill="auto"/>
                  <w:noWrap/>
                  <w:vAlign w:val="center"/>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3.3</w:t>
                  </w:r>
                </w:p>
              </w:tc>
              <w:tc>
                <w:tcPr>
                  <w:tcW w:w="6467"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100" w:firstLine="180"/>
                    <w:rPr>
                      <w:color w:val="000000"/>
                      <w:sz w:val="18"/>
                      <w:szCs w:val="18"/>
                      <w:lang w:eastAsia="ar-SA"/>
                    </w:rPr>
                  </w:pPr>
                  <w:r w:rsidRPr="00F3624B">
                    <w:rPr>
                      <w:color w:val="000000"/>
                      <w:sz w:val="18"/>
                      <w:szCs w:val="18"/>
                      <w:lang w:eastAsia="ar-SA"/>
                    </w:rPr>
                    <w:t>Уровень аварийности в системе холодного водоснабжения, кол-во аварий</w:t>
                  </w:r>
                </w:p>
              </w:tc>
              <w:tc>
                <w:tcPr>
                  <w:tcW w:w="1603" w:type="dxa"/>
                  <w:tcBorders>
                    <w:top w:val="nil"/>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3.4</w:t>
                  </w:r>
                </w:p>
              </w:tc>
              <w:tc>
                <w:tcPr>
                  <w:tcW w:w="8070" w:type="dxa"/>
                  <w:gridSpan w:val="2"/>
                  <w:tcBorders>
                    <w:top w:val="single" w:sz="4" w:space="0" w:color="auto"/>
                    <w:left w:val="nil"/>
                    <w:bottom w:val="single" w:sz="4" w:space="0" w:color="auto"/>
                    <w:right w:val="single" w:sz="4" w:space="0" w:color="auto"/>
                  </w:tcBorders>
                  <w:shd w:val="clear" w:color="auto" w:fill="auto"/>
                  <w:vAlign w:val="center"/>
                  <w:hideMark/>
                </w:tcPr>
                <w:p w:rsidR="00F3624B" w:rsidRPr="00F3624B" w:rsidRDefault="00F3624B" w:rsidP="00F3624B">
                  <w:pPr>
                    <w:suppressAutoHyphens/>
                    <w:rPr>
                      <w:color w:val="000000"/>
                      <w:sz w:val="18"/>
                      <w:szCs w:val="18"/>
                      <w:lang w:eastAsia="ar-SA"/>
                    </w:rPr>
                  </w:pPr>
                  <w:r w:rsidRPr="00F3624B">
                    <w:rPr>
                      <w:color w:val="000000"/>
                      <w:sz w:val="18"/>
                      <w:szCs w:val="18"/>
                      <w:lang w:eastAsia="ar-SA"/>
                    </w:rPr>
                    <w:t>Уровень износа сетей холодного водоснабжения, %</w:t>
                  </w:r>
                </w:p>
              </w:tc>
            </w:tr>
            <w:tr w:rsidR="00F3624B" w:rsidRPr="00F3624B" w:rsidTr="00F3624B">
              <w:trPr>
                <w:trHeight w:val="300"/>
                <w:jc w:val="center"/>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3.4.1.</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F3624B" w:rsidRPr="00F3624B" w:rsidRDefault="00F3624B" w:rsidP="00F3624B">
                  <w:pPr>
                    <w:suppressAutoHyphens/>
                    <w:ind w:firstLineChars="100" w:firstLine="180"/>
                    <w:rPr>
                      <w:color w:val="000000"/>
                      <w:sz w:val="18"/>
                      <w:szCs w:val="18"/>
                      <w:lang w:eastAsia="ar-SA"/>
                    </w:rPr>
                  </w:pPr>
                  <w:r w:rsidRPr="00F3624B">
                    <w:rPr>
                      <w:color w:val="000000"/>
                      <w:sz w:val="18"/>
                      <w:szCs w:val="18"/>
                      <w:lang w:eastAsia="ar-SA"/>
                    </w:rPr>
                    <w:t xml:space="preserve">2016 год </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3.4.2.</w:t>
                  </w:r>
                </w:p>
              </w:tc>
              <w:tc>
                <w:tcPr>
                  <w:tcW w:w="6467"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100" w:firstLine="180"/>
                    <w:rPr>
                      <w:color w:val="000000"/>
                      <w:sz w:val="18"/>
                      <w:szCs w:val="18"/>
                      <w:lang w:eastAsia="ar-SA"/>
                    </w:rPr>
                  </w:pPr>
                  <w:r w:rsidRPr="00F3624B">
                    <w:rPr>
                      <w:color w:val="000000"/>
                      <w:sz w:val="18"/>
                      <w:szCs w:val="18"/>
                      <w:lang w:eastAsia="ar-SA"/>
                    </w:rPr>
                    <w:t>2017 год</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3.4.3.</w:t>
                  </w:r>
                </w:p>
              </w:tc>
              <w:tc>
                <w:tcPr>
                  <w:tcW w:w="6467"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100" w:firstLine="180"/>
                    <w:rPr>
                      <w:color w:val="000000"/>
                      <w:sz w:val="18"/>
                      <w:szCs w:val="18"/>
                      <w:lang w:eastAsia="ar-SA"/>
                    </w:rPr>
                  </w:pPr>
                  <w:r w:rsidRPr="00F3624B">
                    <w:rPr>
                      <w:color w:val="000000"/>
                      <w:sz w:val="18"/>
                      <w:szCs w:val="18"/>
                      <w:lang w:eastAsia="ar-SA"/>
                    </w:rPr>
                    <w:t>2018 год</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3.4.4.</w:t>
                  </w:r>
                </w:p>
              </w:tc>
              <w:tc>
                <w:tcPr>
                  <w:tcW w:w="6467"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100" w:firstLine="180"/>
                    <w:rPr>
                      <w:color w:val="000000"/>
                      <w:sz w:val="18"/>
                      <w:szCs w:val="18"/>
                      <w:lang w:eastAsia="ar-SA"/>
                    </w:rPr>
                  </w:pPr>
                  <w:r w:rsidRPr="00F3624B">
                    <w:rPr>
                      <w:color w:val="000000"/>
                      <w:sz w:val="18"/>
                      <w:szCs w:val="18"/>
                      <w:lang w:eastAsia="ar-SA"/>
                    </w:rPr>
                    <w:t>2019 год</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3.4.5.</w:t>
                  </w:r>
                </w:p>
              </w:tc>
              <w:tc>
                <w:tcPr>
                  <w:tcW w:w="6467"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ind w:firstLineChars="100" w:firstLine="180"/>
                    <w:rPr>
                      <w:color w:val="000000"/>
                      <w:sz w:val="18"/>
                      <w:szCs w:val="18"/>
                      <w:lang w:eastAsia="ar-SA"/>
                    </w:rPr>
                  </w:pPr>
                  <w:r w:rsidRPr="00F3624B">
                    <w:rPr>
                      <w:color w:val="000000"/>
                      <w:sz w:val="18"/>
                      <w:szCs w:val="18"/>
                      <w:lang w:eastAsia="ar-SA"/>
                    </w:rPr>
                    <w:t>2020 год</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24B" w:rsidRPr="00F3624B" w:rsidRDefault="00F3624B" w:rsidP="00F3624B">
                  <w:pPr>
                    <w:suppressAutoHyphens/>
                    <w:jc w:val="center"/>
                    <w:rPr>
                      <w:color w:val="000000"/>
                      <w:sz w:val="18"/>
                      <w:szCs w:val="18"/>
                      <w:lang w:eastAsia="ar-SA"/>
                    </w:rPr>
                  </w:pPr>
                  <w:r w:rsidRPr="00F3624B">
                    <w:rPr>
                      <w:color w:val="000000"/>
                      <w:sz w:val="18"/>
                      <w:szCs w:val="18"/>
                      <w:lang w:eastAsia="ar-SA"/>
                    </w:rPr>
                    <w:t>3.4.6.</w:t>
                  </w:r>
                </w:p>
              </w:tc>
              <w:tc>
                <w:tcPr>
                  <w:tcW w:w="6467" w:type="dxa"/>
                  <w:tcBorders>
                    <w:top w:val="single" w:sz="4" w:space="0" w:color="auto"/>
                    <w:left w:val="nil"/>
                    <w:bottom w:val="single" w:sz="4" w:space="0" w:color="auto"/>
                    <w:right w:val="single" w:sz="4" w:space="0" w:color="auto"/>
                  </w:tcBorders>
                  <w:shd w:val="clear" w:color="auto" w:fill="auto"/>
                </w:tcPr>
                <w:p w:rsidR="00F3624B" w:rsidRPr="00F3624B" w:rsidRDefault="00F3624B" w:rsidP="00F3624B">
                  <w:pPr>
                    <w:suppressAutoHyphens/>
                    <w:ind w:firstLineChars="100" w:firstLine="180"/>
                    <w:rPr>
                      <w:color w:val="000000"/>
                      <w:sz w:val="18"/>
                      <w:szCs w:val="18"/>
                      <w:lang w:eastAsia="ar-SA"/>
                    </w:rPr>
                  </w:pPr>
                  <w:r w:rsidRPr="00F3624B">
                    <w:rPr>
                      <w:color w:val="000000"/>
                      <w:sz w:val="18"/>
                      <w:szCs w:val="18"/>
                      <w:lang w:eastAsia="ar-SA"/>
                    </w:rPr>
                    <w:t>2021 год</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F3624B" w:rsidRPr="00F3624B" w:rsidRDefault="00F3624B" w:rsidP="00F3624B">
                  <w:pPr>
                    <w:suppressAutoHyphens/>
                    <w:jc w:val="center"/>
                    <w:rPr>
                      <w:sz w:val="18"/>
                      <w:szCs w:val="18"/>
                      <w:lang w:eastAsia="ar-SA"/>
                    </w:rPr>
                  </w:pPr>
                  <w:r w:rsidRPr="00F3624B">
                    <w:rPr>
                      <w:color w:val="000000"/>
                      <w:sz w:val="18"/>
                      <w:szCs w:val="18"/>
                      <w:lang w:eastAsia="ar-SA"/>
                    </w:rPr>
                    <w:t>3.4.7.</w:t>
                  </w:r>
                </w:p>
              </w:tc>
              <w:tc>
                <w:tcPr>
                  <w:tcW w:w="6467" w:type="dxa"/>
                  <w:tcBorders>
                    <w:top w:val="single" w:sz="4" w:space="0" w:color="auto"/>
                    <w:left w:val="nil"/>
                    <w:bottom w:val="single" w:sz="4" w:space="0" w:color="auto"/>
                    <w:right w:val="single" w:sz="4" w:space="0" w:color="auto"/>
                  </w:tcBorders>
                  <w:shd w:val="clear" w:color="auto" w:fill="auto"/>
                </w:tcPr>
                <w:p w:rsidR="00F3624B" w:rsidRPr="00F3624B" w:rsidRDefault="00F3624B" w:rsidP="00F3624B">
                  <w:pPr>
                    <w:suppressAutoHyphens/>
                    <w:ind w:firstLineChars="100" w:firstLine="180"/>
                    <w:rPr>
                      <w:color w:val="000000"/>
                      <w:sz w:val="18"/>
                      <w:szCs w:val="18"/>
                      <w:lang w:eastAsia="ar-SA"/>
                    </w:rPr>
                  </w:pPr>
                  <w:r w:rsidRPr="00F3624B">
                    <w:rPr>
                      <w:color w:val="000000"/>
                      <w:sz w:val="18"/>
                      <w:szCs w:val="18"/>
                      <w:lang w:eastAsia="ar-SA"/>
                    </w:rPr>
                    <w:t>2022 год</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F3624B" w:rsidRPr="00F3624B" w:rsidRDefault="00F3624B" w:rsidP="00F3624B">
                  <w:pPr>
                    <w:suppressAutoHyphens/>
                    <w:jc w:val="center"/>
                    <w:rPr>
                      <w:sz w:val="18"/>
                      <w:szCs w:val="18"/>
                      <w:lang w:eastAsia="ar-SA"/>
                    </w:rPr>
                  </w:pPr>
                  <w:r w:rsidRPr="00F3624B">
                    <w:rPr>
                      <w:color w:val="000000"/>
                      <w:sz w:val="18"/>
                      <w:szCs w:val="18"/>
                      <w:lang w:eastAsia="ar-SA"/>
                    </w:rPr>
                    <w:t>3.4.8.</w:t>
                  </w:r>
                </w:p>
              </w:tc>
              <w:tc>
                <w:tcPr>
                  <w:tcW w:w="6467" w:type="dxa"/>
                  <w:tcBorders>
                    <w:top w:val="single" w:sz="4" w:space="0" w:color="auto"/>
                    <w:left w:val="nil"/>
                    <w:bottom w:val="single" w:sz="4" w:space="0" w:color="auto"/>
                    <w:right w:val="single" w:sz="4" w:space="0" w:color="auto"/>
                  </w:tcBorders>
                  <w:shd w:val="clear" w:color="auto" w:fill="auto"/>
                </w:tcPr>
                <w:p w:rsidR="00F3624B" w:rsidRPr="00F3624B" w:rsidRDefault="00F3624B" w:rsidP="00F3624B">
                  <w:pPr>
                    <w:suppressAutoHyphens/>
                    <w:ind w:firstLineChars="100" w:firstLine="180"/>
                    <w:rPr>
                      <w:color w:val="000000"/>
                      <w:sz w:val="18"/>
                      <w:szCs w:val="18"/>
                      <w:lang w:eastAsia="ar-SA"/>
                    </w:rPr>
                  </w:pPr>
                  <w:r w:rsidRPr="00F3624B">
                    <w:rPr>
                      <w:color w:val="000000"/>
                      <w:sz w:val="18"/>
                      <w:szCs w:val="18"/>
                      <w:lang w:eastAsia="ar-SA"/>
                    </w:rPr>
                    <w:t>2023 год</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F3624B" w:rsidRPr="00F3624B" w:rsidRDefault="00F3624B" w:rsidP="00F3624B">
                  <w:pPr>
                    <w:suppressAutoHyphens/>
                    <w:jc w:val="center"/>
                    <w:rPr>
                      <w:sz w:val="18"/>
                      <w:szCs w:val="18"/>
                      <w:lang w:eastAsia="ar-SA"/>
                    </w:rPr>
                  </w:pPr>
                  <w:r w:rsidRPr="00F3624B">
                    <w:rPr>
                      <w:color w:val="000000"/>
                      <w:sz w:val="18"/>
                      <w:szCs w:val="18"/>
                      <w:lang w:eastAsia="ar-SA"/>
                    </w:rPr>
                    <w:t>3.4.9.</w:t>
                  </w:r>
                </w:p>
              </w:tc>
              <w:tc>
                <w:tcPr>
                  <w:tcW w:w="6467" w:type="dxa"/>
                  <w:tcBorders>
                    <w:top w:val="single" w:sz="4" w:space="0" w:color="auto"/>
                    <w:left w:val="nil"/>
                    <w:bottom w:val="single" w:sz="4" w:space="0" w:color="auto"/>
                    <w:right w:val="single" w:sz="4" w:space="0" w:color="auto"/>
                  </w:tcBorders>
                  <w:shd w:val="clear" w:color="auto" w:fill="auto"/>
                </w:tcPr>
                <w:p w:rsidR="00F3624B" w:rsidRPr="00F3624B" w:rsidRDefault="00F3624B" w:rsidP="00F3624B">
                  <w:pPr>
                    <w:suppressAutoHyphens/>
                    <w:ind w:firstLineChars="100" w:firstLine="180"/>
                    <w:rPr>
                      <w:color w:val="000000"/>
                      <w:sz w:val="18"/>
                      <w:szCs w:val="18"/>
                      <w:lang w:eastAsia="ar-SA"/>
                    </w:rPr>
                  </w:pPr>
                  <w:r w:rsidRPr="00F3624B">
                    <w:rPr>
                      <w:color w:val="000000"/>
                      <w:sz w:val="18"/>
                      <w:szCs w:val="18"/>
                      <w:lang w:eastAsia="ar-SA"/>
                    </w:rPr>
                    <w:t>2024 год</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r w:rsidR="00F3624B" w:rsidRPr="00F3624B" w:rsidTr="00F3624B">
              <w:trPr>
                <w:trHeight w:val="300"/>
                <w:jc w:val="center"/>
              </w:trPr>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F3624B" w:rsidRPr="00F3624B" w:rsidRDefault="00F3624B" w:rsidP="00F3624B">
                  <w:pPr>
                    <w:suppressAutoHyphens/>
                    <w:jc w:val="center"/>
                    <w:rPr>
                      <w:sz w:val="18"/>
                      <w:szCs w:val="18"/>
                      <w:lang w:eastAsia="ar-SA"/>
                    </w:rPr>
                  </w:pPr>
                  <w:r w:rsidRPr="00F3624B">
                    <w:rPr>
                      <w:color w:val="000000"/>
                      <w:sz w:val="18"/>
                      <w:szCs w:val="18"/>
                      <w:lang w:eastAsia="ar-SA"/>
                    </w:rPr>
                    <w:t>3.4.10.</w:t>
                  </w:r>
                </w:p>
              </w:tc>
              <w:tc>
                <w:tcPr>
                  <w:tcW w:w="6467" w:type="dxa"/>
                  <w:tcBorders>
                    <w:top w:val="single" w:sz="4" w:space="0" w:color="auto"/>
                    <w:left w:val="nil"/>
                    <w:bottom w:val="single" w:sz="4" w:space="0" w:color="auto"/>
                    <w:right w:val="single" w:sz="4" w:space="0" w:color="auto"/>
                  </w:tcBorders>
                  <w:shd w:val="clear" w:color="auto" w:fill="auto"/>
                </w:tcPr>
                <w:p w:rsidR="00F3624B" w:rsidRPr="00F3624B" w:rsidRDefault="00F3624B" w:rsidP="00F3624B">
                  <w:pPr>
                    <w:suppressAutoHyphens/>
                    <w:ind w:firstLineChars="100" w:firstLine="180"/>
                    <w:rPr>
                      <w:color w:val="000000"/>
                      <w:sz w:val="18"/>
                      <w:szCs w:val="18"/>
                      <w:lang w:eastAsia="ar-SA"/>
                    </w:rPr>
                  </w:pPr>
                  <w:r w:rsidRPr="00F3624B">
                    <w:rPr>
                      <w:color w:val="000000"/>
                      <w:sz w:val="18"/>
                      <w:szCs w:val="18"/>
                      <w:lang w:eastAsia="ar-SA"/>
                    </w:rPr>
                    <w:t>2025 год</w:t>
                  </w:r>
                </w:p>
              </w:tc>
              <w:tc>
                <w:tcPr>
                  <w:tcW w:w="1603" w:type="dxa"/>
                  <w:tcBorders>
                    <w:top w:val="single" w:sz="4" w:space="0" w:color="auto"/>
                    <w:left w:val="nil"/>
                    <w:bottom w:val="single" w:sz="4" w:space="0" w:color="auto"/>
                    <w:right w:val="single" w:sz="4" w:space="0" w:color="auto"/>
                  </w:tcBorders>
                  <w:shd w:val="clear" w:color="auto" w:fill="auto"/>
                  <w:vAlign w:val="center"/>
                </w:tcPr>
                <w:p w:rsidR="00F3624B" w:rsidRPr="00F3624B" w:rsidRDefault="00F3624B" w:rsidP="00F3624B">
                  <w:pPr>
                    <w:suppressAutoHyphens/>
                    <w:jc w:val="center"/>
                    <w:rPr>
                      <w:color w:val="000000"/>
                      <w:sz w:val="18"/>
                      <w:szCs w:val="18"/>
                      <w:lang w:eastAsia="ar-SA"/>
                    </w:rPr>
                  </w:pPr>
                </w:p>
              </w:tc>
            </w:tr>
          </w:tbl>
          <w:p w:rsidR="00440ED1" w:rsidRDefault="00440ED1" w:rsidP="00333B29"/>
        </w:tc>
      </w:tr>
      <w:tr w:rsidR="00CF3DA6" w:rsidRPr="00CF66B2" w:rsidTr="001A0312">
        <w:tc>
          <w:tcPr>
            <w:tcW w:w="2068" w:type="dxa"/>
          </w:tcPr>
          <w:p w:rsidR="00CF3DA6" w:rsidRPr="00AB5955" w:rsidRDefault="00CF3DA6" w:rsidP="00AB5955">
            <w:pPr>
              <w:jc w:val="both"/>
            </w:pPr>
            <w:r w:rsidRPr="00AB5955">
              <w:lastRenderedPageBreak/>
              <w:t>Срок, место и время подачи заявок на участие в конкурсе</w:t>
            </w:r>
          </w:p>
        </w:tc>
        <w:tc>
          <w:tcPr>
            <w:tcW w:w="8989" w:type="dxa"/>
          </w:tcPr>
          <w:p w:rsidR="00AE3ACC" w:rsidRDefault="00AE3ACC" w:rsidP="00AE3ACC">
            <w:pPr>
              <w:ind w:firstLine="34"/>
              <w:jc w:val="both"/>
            </w:pPr>
            <w:r w:rsidRPr="00B62CD9">
              <w:t xml:space="preserve">с </w:t>
            </w:r>
            <w:r>
              <w:t>«30» декабря</w:t>
            </w:r>
            <w:r w:rsidRPr="00B62CD9">
              <w:t xml:space="preserve">  2015 года до </w:t>
            </w:r>
            <w:r w:rsidR="00B25439">
              <w:t>10 часов 00 минут «</w:t>
            </w:r>
            <w:r w:rsidR="001B7DE7">
              <w:t>15</w:t>
            </w:r>
            <w:r w:rsidR="00B25439">
              <w:t>» февраля</w:t>
            </w:r>
            <w:r w:rsidRPr="00B62CD9">
              <w:t xml:space="preserve">  201</w:t>
            </w:r>
            <w:r w:rsidR="00B25439">
              <w:t>6</w:t>
            </w:r>
            <w:r w:rsidRPr="00B62CD9">
              <w:t xml:space="preserve"> года (время местное) </w:t>
            </w:r>
          </w:p>
          <w:p w:rsidR="00AE3ACC" w:rsidRDefault="00AE3ACC" w:rsidP="00AE3ACC">
            <w:pPr>
              <w:tabs>
                <w:tab w:val="left" w:pos="9356"/>
              </w:tabs>
              <w:ind w:right="-1"/>
              <w:jc w:val="both"/>
              <w:rPr>
                <w:bCs/>
              </w:rPr>
            </w:pPr>
            <w:r>
              <w:t xml:space="preserve">по адресу: </w:t>
            </w: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CF3DA6" w:rsidRDefault="00AE3ACC" w:rsidP="00B25439">
            <w:pPr>
              <w:ind w:firstLine="34"/>
              <w:jc w:val="both"/>
            </w:pPr>
            <w:r w:rsidRPr="0095669D">
              <w:t>684202 Камчатский край, Соболевский район, с</w:t>
            </w:r>
            <w:proofErr w:type="gramStart"/>
            <w:r w:rsidRPr="0095669D">
              <w:t>.У</w:t>
            </w:r>
            <w:proofErr w:type="gramEnd"/>
            <w:r w:rsidRPr="0095669D">
              <w:t>стьевое, ул. Октябрьская, д. 5, тел/факс: 8 (415-36) 36-029, 36-060</w:t>
            </w:r>
            <w:r w:rsidRPr="00B62CD9">
              <w:t xml:space="preserve">, ежедневно, кроме выходных и  праздничных дней с </w:t>
            </w:r>
            <w:r>
              <w:t xml:space="preserve">09 </w:t>
            </w:r>
            <w:r w:rsidRPr="00B62CD9">
              <w:t>час.</w:t>
            </w:r>
            <w:r>
              <w:t>00 мин. до 13</w:t>
            </w:r>
            <w:r w:rsidRPr="00B62CD9">
              <w:t xml:space="preserve"> час. </w:t>
            </w:r>
            <w:r>
              <w:t>00 мин. и с 14</w:t>
            </w:r>
            <w:r w:rsidRPr="00B62CD9">
              <w:t xml:space="preserve"> час. </w:t>
            </w:r>
            <w:r>
              <w:t>00</w:t>
            </w:r>
            <w:r w:rsidRPr="00B62CD9">
              <w:t xml:space="preserve"> мин. до </w:t>
            </w:r>
            <w:r>
              <w:t>18</w:t>
            </w:r>
            <w:r w:rsidRPr="00B62CD9">
              <w:t xml:space="preserve"> час. </w:t>
            </w:r>
            <w:r>
              <w:t>00</w:t>
            </w:r>
            <w:r w:rsidRPr="00B62CD9">
              <w:t xml:space="preserve"> мин. Заявка на участие в конкурсе оформляется согласно конкурсной документации</w:t>
            </w:r>
            <w:r w:rsidR="00B25439">
              <w:t>.</w:t>
            </w:r>
          </w:p>
        </w:tc>
      </w:tr>
      <w:tr w:rsidR="00CF3DA6" w:rsidRPr="00CF66B2" w:rsidTr="001A0312">
        <w:tc>
          <w:tcPr>
            <w:tcW w:w="2068" w:type="dxa"/>
          </w:tcPr>
          <w:p w:rsidR="00CF3DA6" w:rsidRPr="00AB5955" w:rsidRDefault="00CF3DA6" w:rsidP="00AB5955">
            <w:pPr>
              <w:jc w:val="both"/>
            </w:pPr>
            <w:r w:rsidRPr="00AB5955">
              <w:t>Задаток</w:t>
            </w:r>
          </w:p>
        </w:tc>
        <w:tc>
          <w:tcPr>
            <w:tcW w:w="8989" w:type="dxa"/>
          </w:tcPr>
          <w:p w:rsidR="00CF3DA6" w:rsidRPr="004962C7" w:rsidRDefault="00CF3DA6" w:rsidP="004B5CB7">
            <w:pPr>
              <w:ind w:firstLine="34"/>
            </w:pPr>
            <w:r>
              <w:t>не предусмотрен</w:t>
            </w:r>
          </w:p>
        </w:tc>
      </w:tr>
      <w:tr w:rsidR="00CF3DA6" w:rsidRPr="00CF66B2" w:rsidTr="001A0312">
        <w:tc>
          <w:tcPr>
            <w:tcW w:w="2068" w:type="dxa"/>
            <w:vAlign w:val="center"/>
          </w:tcPr>
          <w:p w:rsidR="00CF3DA6" w:rsidRDefault="00CF3DA6" w:rsidP="00333B29">
            <w:pPr>
              <w:tabs>
                <w:tab w:val="left" w:pos="9356"/>
              </w:tabs>
              <w:autoSpaceDE w:val="0"/>
              <w:autoSpaceDN w:val="0"/>
              <w:adjustRightInd w:val="0"/>
              <w:ind w:right="-1"/>
              <w:jc w:val="both"/>
              <w:rPr>
                <w:bCs/>
              </w:rPr>
            </w:pPr>
            <w:r>
              <w:rPr>
                <w:bCs/>
                <w:szCs w:val="28"/>
              </w:rPr>
              <w:t>Место, дата и время начала вскрытия конвертов с заявками на участие в конкурсе</w:t>
            </w:r>
          </w:p>
        </w:tc>
        <w:tc>
          <w:tcPr>
            <w:tcW w:w="8989" w:type="dxa"/>
            <w:vAlign w:val="center"/>
          </w:tcPr>
          <w:p w:rsidR="00AE3ACC" w:rsidRDefault="00AE3ACC" w:rsidP="00AE3ACC">
            <w:pPr>
              <w:tabs>
                <w:tab w:val="left" w:pos="9356"/>
              </w:tabs>
              <w:ind w:right="-1"/>
              <w:jc w:val="both"/>
              <w:rPr>
                <w:bCs/>
              </w:rPr>
            </w:pPr>
            <w:r>
              <w:rPr>
                <w:bCs/>
                <w:iCs/>
              </w:rPr>
              <w:t>По адресу</w:t>
            </w:r>
            <w:r w:rsidRPr="00AA1460">
              <w:rPr>
                <w:bCs/>
                <w:iCs/>
              </w:rPr>
              <w:t xml:space="preserve">: </w:t>
            </w: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CF3DA6" w:rsidRPr="002F05EF" w:rsidRDefault="00AE3ACC" w:rsidP="001B7DE7">
            <w:pPr>
              <w:pStyle w:val="1"/>
              <w:spacing w:before="0" w:after="0"/>
              <w:ind w:left="-49"/>
              <w:jc w:val="both"/>
              <w:rPr>
                <w:b w:val="0"/>
                <w:bCs/>
                <w:iCs/>
                <w:sz w:val="24"/>
              </w:rPr>
            </w:pPr>
            <w:r w:rsidRPr="00B0282F">
              <w:rPr>
                <w:b w:val="0"/>
                <w:sz w:val="24"/>
                <w:szCs w:val="24"/>
              </w:rPr>
              <w:t>684202 Камчатский край, Соболевский район, с</w:t>
            </w:r>
            <w:proofErr w:type="gramStart"/>
            <w:r w:rsidRPr="00B0282F">
              <w:rPr>
                <w:b w:val="0"/>
                <w:sz w:val="24"/>
                <w:szCs w:val="24"/>
              </w:rPr>
              <w:t>.У</w:t>
            </w:r>
            <w:proofErr w:type="gramEnd"/>
            <w:r w:rsidRPr="00B0282F">
              <w:rPr>
                <w:b w:val="0"/>
                <w:sz w:val="24"/>
                <w:szCs w:val="24"/>
              </w:rPr>
              <w:t>стьевое, ул. Октябрьская, д. 5, тел/факс: 8 (415-36) 36-029, 36-060</w:t>
            </w:r>
            <w:r w:rsidRPr="00B25439">
              <w:rPr>
                <w:b w:val="0"/>
                <w:bCs/>
                <w:iCs/>
                <w:sz w:val="24"/>
              </w:rPr>
              <w:t xml:space="preserve">,  в 10 час. 00 мин. по местному времени  </w:t>
            </w:r>
            <w:r w:rsidR="001B7DE7">
              <w:rPr>
                <w:b w:val="0"/>
                <w:bCs/>
                <w:iCs/>
                <w:sz w:val="24"/>
              </w:rPr>
              <w:t>15</w:t>
            </w:r>
            <w:r w:rsidRPr="00B25439">
              <w:rPr>
                <w:b w:val="0"/>
                <w:bCs/>
                <w:iCs/>
                <w:sz w:val="24"/>
              </w:rPr>
              <w:t>.02.2016 года</w:t>
            </w:r>
          </w:p>
        </w:tc>
      </w:tr>
      <w:tr w:rsidR="00CF3DA6" w:rsidRPr="00CF66B2" w:rsidTr="001A0312">
        <w:tc>
          <w:tcPr>
            <w:tcW w:w="2068" w:type="dxa"/>
            <w:vAlign w:val="center"/>
          </w:tcPr>
          <w:p w:rsidR="00CF3DA6" w:rsidRDefault="00CF3DA6" w:rsidP="00333B29">
            <w:pPr>
              <w:tabs>
                <w:tab w:val="left" w:pos="9356"/>
              </w:tabs>
              <w:autoSpaceDE w:val="0"/>
              <w:autoSpaceDN w:val="0"/>
              <w:adjustRightInd w:val="0"/>
              <w:ind w:right="-1"/>
              <w:jc w:val="both"/>
              <w:rPr>
                <w:bCs/>
              </w:rPr>
            </w:pPr>
            <w:r>
              <w:t xml:space="preserve">Место и дата </w:t>
            </w:r>
            <w:r w:rsidRPr="009F33CF">
              <w:lastRenderedPageBreak/>
              <w:t>предварительного отбора Участников конкурса</w:t>
            </w:r>
          </w:p>
        </w:tc>
        <w:tc>
          <w:tcPr>
            <w:tcW w:w="8989" w:type="dxa"/>
            <w:vAlign w:val="center"/>
          </w:tcPr>
          <w:p w:rsidR="00AE3ACC" w:rsidRDefault="00AE3ACC" w:rsidP="00AE3ACC">
            <w:pPr>
              <w:tabs>
                <w:tab w:val="left" w:pos="9356"/>
              </w:tabs>
              <w:ind w:right="-1"/>
              <w:jc w:val="both"/>
              <w:rPr>
                <w:bCs/>
              </w:rPr>
            </w:pPr>
            <w:r>
              <w:rPr>
                <w:bCs/>
                <w:iCs/>
                <w:szCs w:val="20"/>
                <w:lang w:eastAsia="ar-SA"/>
              </w:rPr>
              <w:lastRenderedPageBreak/>
              <w:t>По адресу</w:t>
            </w:r>
            <w:r w:rsidRPr="00AA1460">
              <w:rPr>
                <w:bCs/>
                <w:iCs/>
                <w:szCs w:val="20"/>
                <w:lang w:eastAsia="ar-SA"/>
              </w:rPr>
              <w:t xml:space="preserve">: </w:t>
            </w:r>
            <w:r w:rsidRPr="00E34D19">
              <w:rPr>
                <w:bCs/>
              </w:rPr>
              <w:t xml:space="preserve">Администрация </w:t>
            </w:r>
            <w:r>
              <w:rPr>
                <w:szCs w:val="28"/>
              </w:rPr>
              <w:t>Устьевого</w:t>
            </w:r>
            <w:r w:rsidRPr="00E34D19">
              <w:rPr>
                <w:bCs/>
              </w:rPr>
              <w:t xml:space="preserve"> сельского поселения Соболевского </w:t>
            </w:r>
            <w:r w:rsidRPr="00E34D19">
              <w:rPr>
                <w:bCs/>
              </w:rPr>
              <w:lastRenderedPageBreak/>
              <w:t>муниципального района Камчатского края</w:t>
            </w:r>
            <w:r>
              <w:rPr>
                <w:bCs/>
              </w:rPr>
              <w:t>,</w:t>
            </w:r>
          </w:p>
          <w:p w:rsidR="00CF3DA6" w:rsidRPr="009F02AB" w:rsidRDefault="00AE3ACC" w:rsidP="001B7DE7">
            <w:pPr>
              <w:tabs>
                <w:tab w:val="left" w:pos="9356"/>
              </w:tabs>
              <w:autoSpaceDE w:val="0"/>
              <w:autoSpaceDN w:val="0"/>
              <w:adjustRightInd w:val="0"/>
              <w:ind w:right="-1"/>
              <w:jc w:val="both"/>
              <w:rPr>
                <w:bCs/>
                <w:i/>
                <w:iCs/>
                <w:szCs w:val="20"/>
                <w:lang w:eastAsia="ar-SA"/>
              </w:rPr>
            </w:pPr>
            <w:r w:rsidRPr="0095669D">
              <w:t>684202 Камчатский край, Соболевский район, с</w:t>
            </w:r>
            <w:proofErr w:type="gramStart"/>
            <w:r w:rsidRPr="0095669D">
              <w:t>.У</w:t>
            </w:r>
            <w:proofErr w:type="gramEnd"/>
            <w:r w:rsidRPr="0095669D">
              <w:t>стьевое, ул. Октябрьская, д. 5, тел/факс: 8 (415-36) 36-029, 36-060</w:t>
            </w:r>
            <w:r w:rsidRPr="00B25439">
              <w:rPr>
                <w:bCs/>
                <w:iCs/>
                <w:szCs w:val="20"/>
                <w:lang w:eastAsia="ar-SA"/>
              </w:rPr>
              <w:t xml:space="preserve">,  в 10 час. 00 мин. по местному времени  </w:t>
            </w:r>
            <w:r w:rsidR="001B7DE7">
              <w:rPr>
                <w:bCs/>
                <w:iCs/>
                <w:szCs w:val="20"/>
                <w:lang w:eastAsia="ar-SA"/>
              </w:rPr>
              <w:t>17</w:t>
            </w:r>
            <w:r w:rsidRPr="00B25439">
              <w:rPr>
                <w:bCs/>
                <w:iCs/>
                <w:szCs w:val="20"/>
                <w:lang w:eastAsia="ar-SA"/>
              </w:rPr>
              <w:t>.02</w:t>
            </w:r>
            <w:r w:rsidR="00B25439">
              <w:rPr>
                <w:bCs/>
                <w:iCs/>
                <w:szCs w:val="20"/>
                <w:lang w:eastAsia="ar-SA"/>
              </w:rPr>
              <w:t>.</w:t>
            </w:r>
            <w:r w:rsidRPr="00B25439">
              <w:rPr>
                <w:bCs/>
                <w:iCs/>
                <w:szCs w:val="20"/>
                <w:lang w:eastAsia="ar-SA"/>
              </w:rPr>
              <w:t>2016 года.</w:t>
            </w:r>
          </w:p>
        </w:tc>
      </w:tr>
      <w:tr w:rsidR="00997B64" w:rsidRPr="00CF66B2" w:rsidTr="001A0312">
        <w:tc>
          <w:tcPr>
            <w:tcW w:w="2068" w:type="dxa"/>
          </w:tcPr>
          <w:p w:rsidR="00997B64" w:rsidRPr="00AB5955" w:rsidRDefault="0082786A" w:rsidP="00AB5955">
            <w:pPr>
              <w:jc w:val="both"/>
            </w:pPr>
            <w:r w:rsidRPr="00AB5955">
              <w:lastRenderedPageBreak/>
              <w:t>Порядок, с</w:t>
            </w:r>
            <w:r w:rsidR="00997B64" w:rsidRPr="00AB5955">
              <w:t>рок,  место и время представления конкурсных предложений</w:t>
            </w:r>
          </w:p>
        </w:tc>
        <w:tc>
          <w:tcPr>
            <w:tcW w:w="8989" w:type="dxa"/>
          </w:tcPr>
          <w:p w:rsidR="00745229" w:rsidRPr="00745229" w:rsidRDefault="00745229" w:rsidP="00745229">
            <w:pPr>
              <w:widowControl w:val="0"/>
              <w:numPr>
                <w:ilvl w:val="1"/>
                <w:numId w:val="4"/>
              </w:numPr>
              <w:tabs>
                <w:tab w:val="clear" w:pos="1000"/>
              </w:tabs>
              <w:ind w:left="0" w:firstLine="0"/>
              <w:jc w:val="both"/>
              <w:rPr>
                <w:color w:val="000000"/>
                <w:sz w:val="16"/>
                <w:szCs w:val="16"/>
              </w:rPr>
            </w:pPr>
            <w:r w:rsidRPr="00745229">
              <w:rPr>
                <w:color w:val="000000"/>
                <w:sz w:val="16"/>
                <w:szCs w:val="16"/>
              </w:rPr>
              <w:t>Конкурсное предложение должно быть оформлено Участниками конкурса в соответствии с требованиями Конкурсной документации и представлено в срок, указанный в п.  16 Информационной карты, по адресу и в порядке, указанным в п.  17 Информационной карты. (Так же можно подать конкурсное предложение одновременно с заявкой, но в разных конвертах)</w:t>
            </w:r>
          </w:p>
          <w:p w:rsidR="00745229" w:rsidRPr="00745229" w:rsidRDefault="00745229" w:rsidP="00745229">
            <w:pPr>
              <w:widowControl w:val="0"/>
              <w:numPr>
                <w:ilvl w:val="1"/>
                <w:numId w:val="4"/>
              </w:numPr>
              <w:tabs>
                <w:tab w:val="clear" w:pos="1000"/>
              </w:tabs>
              <w:ind w:left="0" w:firstLine="0"/>
              <w:jc w:val="both"/>
              <w:rPr>
                <w:color w:val="000000"/>
                <w:sz w:val="16"/>
                <w:szCs w:val="16"/>
              </w:rPr>
            </w:pPr>
            <w:r w:rsidRPr="00745229">
              <w:rPr>
                <w:color w:val="000000"/>
                <w:sz w:val="16"/>
                <w:szCs w:val="16"/>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745229" w:rsidRPr="00745229" w:rsidRDefault="00745229" w:rsidP="00745229">
            <w:pPr>
              <w:widowControl w:val="0"/>
              <w:numPr>
                <w:ilvl w:val="1"/>
                <w:numId w:val="4"/>
              </w:numPr>
              <w:tabs>
                <w:tab w:val="clear" w:pos="1000"/>
              </w:tabs>
              <w:ind w:left="0" w:firstLine="0"/>
              <w:jc w:val="both"/>
              <w:rPr>
                <w:color w:val="000000"/>
                <w:sz w:val="16"/>
                <w:szCs w:val="16"/>
              </w:rPr>
            </w:pPr>
            <w:r w:rsidRPr="00745229">
              <w:rPr>
                <w:color w:val="000000"/>
                <w:sz w:val="16"/>
                <w:szCs w:val="16"/>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745229" w:rsidRPr="00745229" w:rsidRDefault="00745229" w:rsidP="00745229">
            <w:pPr>
              <w:widowControl w:val="0"/>
              <w:numPr>
                <w:ilvl w:val="1"/>
                <w:numId w:val="4"/>
              </w:numPr>
              <w:tabs>
                <w:tab w:val="clear" w:pos="1000"/>
              </w:tabs>
              <w:ind w:left="0" w:firstLine="0"/>
              <w:jc w:val="both"/>
              <w:rPr>
                <w:color w:val="000000"/>
                <w:sz w:val="16"/>
                <w:szCs w:val="16"/>
              </w:rPr>
            </w:pPr>
            <w:r w:rsidRPr="00745229">
              <w:rPr>
                <w:color w:val="000000"/>
                <w:sz w:val="16"/>
                <w:szCs w:val="16"/>
              </w:rPr>
              <w:t xml:space="preserve">Документы представляются в прошитом виде, скрепленном печатью (при ее наличии) и подписью Участника конкурса или его полномочного представителя с указанием на обороте последней страницы Конкурсного предложения количества страниц. </w:t>
            </w:r>
          </w:p>
          <w:p w:rsidR="00745229" w:rsidRPr="00745229" w:rsidRDefault="00745229" w:rsidP="00745229">
            <w:pPr>
              <w:widowControl w:val="0"/>
              <w:numPr>
                <w:ilvl w:val="1"/>
                <w:numId w:val="4"/>
              </w:numPr>
              <w:tabs>
                <w:tab w:val="clear" w:pos="1000"/>
              </w:tabs>
              <w:ind w:left="0" w:firstLine="0"/>
              <w:jc w:val="both"/>
              <w:rPr>
                <w:color w:val="000000"/>
                <w:sz w:val="16"/>
                <w:szCs w:val="16"/>
              </w:rPr>
            </w:pPr>
            <w:r w:rsidRPr="00745229">
              <w:rPr>
                <w:color w:val="000000"/>
                <w:sz w:val="16"/>
                <w:szCs w:val="16"/>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745229" w:rsidRPr="00745229" w:rsidRDefault="00745229" w:rsidP="00745229">
            <w:pPr>
              <w:widowControl w:val="0"/>
              <w:numPr>
                <w:ilvl w:val="1"/>
                <w:numId w:val="4"/>
              </w:numPr>
              <w:tabs>
                <w:tab w:val="clear" w:pos="1000"/>
              </w:tabs>
              <w:ind w:left="0" w:firstLine="0"/>
              <w:jc w:val="both"/>
              <w:rPr>
                <w:color w:val="000000"/>
                <w:sz w:val="16"/>
                <w:szCs w:val="16"/>
              </w:rPr>
            </w:pPr>
            <w:r w:rsidRPr="00745229">
              <w:rPr>
                <w:color w:val="000000"/>
                <w:sz w:val="16"/>
                <w:szCs w:val="16"/>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745229" w:rsidRPr="00745229" w:rsidRDefault="00745229" w:rsidP="00745229">
            <w:pPr>
              <w:widowControl w:val="0"/>
              <w:numPr>
                <w:ilvl w:val="1"/>
                <w:numId w:val="4"/>
              </w:numPr>
              <w:tabs>
                <w:tab w:val="clear" w:pos="1000"/>
              </w:tabs>
              <w:ind w:left="0" w:firstLine="0"/>
              <w:jc w:val="both"/>
              <w:rPr>
                <w:color w:val="000000"/>
                <w:sz w:val="16"/>
                <w:szCs w:val="16"/>
              </w:rPr>
            </w:pPr>
            <w:r w:rsidRPr="00745229">
              <w:rPr>
                <w:color w:val="000000"/>
                <w:sz w:val="16"/>
                <w:szCs w:val="16"/>
              </w:rPr>
              <w:t>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КОММУНАЛЬНОЙ ИНФРАСТРУКТУРЫ ТЕПЛОСНАБЖЕНИЯ КРУТОГОРОВСКОГО СЕЛЬСКОГО ПОСЕЛЕНИЯ».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440ED1" w:rsidRPr="00745229" w:rsidRDefault="00745229" w:rsidP="00745229">
            <w:pPr>
              <w:jc w:val="both"/>
              <w:rPr>
                <w:bCs/>
                <w:sz w:val="16"/>
                <w:szCs w:val="16"/>
              </w:rPr>
            </w:pPr>
            <w:r w:rsidRPr="00745229">
              <w:rPr>
                <w:color w:val="000000"/>
                <w:sz w:val="16"/>
                <w:szCs w:val="16"/>
              </w:rPr>
              <w:t>Конверт на местах склейки должен быть подписан Участником конкурса или его уполномоченным лицом и скреплен печатью (при ее наличии).</w:t>
            </w:r>
          </w:p>
          <w:p w:rsidR="00AE3ACC" w:rsidRDefault="00AE3ACC" w:rsidP="00AE3ACC">
            <w:pPr>
              <w:ind w:firstLine="34"/>
              <w:jc w:val="both"/>
              <w:rPr>
                <w:bCs/>
                <w:szCs w:val="28"/>
              </w:rPr>
            </w:pPr>
            <w:r w:rsidRPr="00B25439">
              <w:rPr>
                <w:bCs/>
                <w:szCs w:val="28"/>
              </w:rPr>
              <w:t xml:space="preserve">До10 час. 00 мин. по местному времени  </w:t>
            </w:r>
            <w:r w:rsidR="001B7DE7">
              <w:rPr>
                <w:bCs/>
                <w:szCs w:val="28"/>
              </w:rPr>
              <w:t>10</w:t>
            </w:r>
            <w:r w:rsidRPr="00B25439">
              <w:rPr>
                <w:bCs/>
                <w:szCs w:val="28"/>
              </w:rPr>
              <w:t>.03.2016</w:t>
            </w:r>
            <w:r w:rsidRPr="00AA1460">
              <w:rPr>
                <w:bCs/>
                <w:szCs w:val="28"/>
              </w:rPr>
              <w:t xml:space="preserve"> года</w:t>
            </w:r>
          </w:p>
          <w:p w:rsidR="00AE3ACC" w:rsidRDefault="00AE3ACC" w:rsidP="00AE3ACC">
            <w:pPr>
              <w:tabs>
                <w:tab w:val="left" w:pos="9356"/>
              </w:tabs>
              <w:ind w:right="-1"/>
              <w:jc w:val="both"/>
              <w:rPr>
                <w:bCs/>
              </w:rPr>
            </w:pPr>
            <w:r>
              <w:rPr>
                <w:bCs/>
                <w:szCs w:val="28"/>
              </w:rPr>
              <w:t>По адресу</w:t>
            </w:r>
            <w:r w:rsidRPr="00E34D19">
              <w:rPr>
                <w:bCs/>
              </w:rPr>
              <w:t xml:space="preserve"> 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440ED1" w:rsidRPr="004962C7" w:rsidRDefault="00AE3ACC" w:rsidP="00B25439">
            <w:pPr>
              <w:ind w:firstLine="34"/>
              <w:jc w:val="both"/>
            </w:pPr>
            <w:r w:rsidRPr="0095669D">
              <w:t>684202 Камчатский край, Соболевский район, с</w:t>
            </w:r>
            <w:proofErr w:type="gramStart"/>
            <w:r w:rsidRPr="0095669D">
              <w:t>.У</w:t>
            </w:r>
            <w:proofErr w:type="gramEnd"/>
            <w:r w:rsidRPr="0095669D">
              <w:t>стьевое, ул. Октябрьская, д. 5, тел/факс: 8 (415-36) 36-029, 36-060</w:t>
            </w:r>
            <w:r w:rsidRPr="00B25439">
              <w:rPr>
                <w:bCs/>
                <w:szCs w:val="28"/>
              </w:rPr>
              <w:t>, в рабочие дни с 09 час. 00 мин. до 18 час. 00 мин., кроме перерыва на обед с 13 час. 00 мин. по 14 час. 00 мин., по местному времени</w:t>
            </w:r>
          </w:p>
        </w:tc>
      </w:tr>
      <w:tr w:rsidR="00CF3DA6" w:rsidRPr="00CF66B2" w:rsidTr="001A0312">
        <w:tc>
          <w:tcPr>
            <w:tcW w:w="2068" w:type="dxa"/>
            <w:vAlign w:val="center"/>
          </w:tcPr>
          <w:p w:rsidR="00CF3DA6" w:rsidRDefault="00CF3DA6" w:rsidP="00333B29">
            <w:pPr>
              <w:tabs>
                <w:tab w:val="left" w:pos="9356"/>
              </w:tabs>
              <w:autoSpaceDE w:val="0"/>
              <w:autoSpaceDN w:val="0"/>
              <w:adjustRightInd w:val="0"/>
              <w:ind w:right="-1"/>
              <w:jc w:val="both"/>
              <w:rPr>
                <w:bCs/>
              </w:rPr>
            </w:pPr>
            <w:r>
              <w:rPr>
                <w:bCs/>
                <w:szCs w:val="28"/>
              </w:rPr>
              <w:t>Место, дата и время начала вскрытия конвертов с конкурсными предложениями</w:t>
            </w:r>
          </w:p>
        </w:tc>
        <w:tc>
          <w:tcPr>
            <w:tcW w:w="8989" w:type="dxa"/>
            <w:vAlign w:val="center"/>
          </w:tcPr>
          <w:p w:rsidR="00AE3ACC" w:rsidRDefault="00AE3ACC" w:rsidP="00AE3ACC">
            <w:pPr>
              <w:tabs>
                <w:tab w:val="left" w:pos="9356"/>
              </w:tabs>
              <w:ind w:right="-1"/>
              <w:jc w:val="both"/>
              <w:rPr>
                <w:bCs/>
              </w:rPr>
            </w:pPr>
            <w:r>
              <w:rPr>
                <w:bCs/>
                <w:szCs w:val="28"/>
              </w:rPr>
              <w:t>По адресу</w:t>
            </w:r>
            <w:r w:rsidRPr="00E34D19">
              <w:rPr>
                <w:bCs/>
              </w:rPr>
              <w:t xml:space="preserve"> 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CF3DA6" w:rsidRPr="00066A70" w:rsidRDefault="00AE3ACC" w:rsidP="001B7DE7">
            <w:pPr>
              <w:pStyle w:val="ConsPlusNormal"/>
              <w:ind w:firstLine="0"/>
              <w:jc w:val="both"/>
              <w:rPr>
                <w:bCs/>
                <w:sz w:val="24"/>
              </w:rPr>
            </w:pPr>
            <w:r w:rsidRPr="0095669D">
              <w:rPr>
                <w:rFonts w:ascii="Times New Roman" w:hAnsi="Times New Roman" w:cs="Times New Roman"/>
                <w:sz w:val="24"/>
                <w:szCs w:val="24"/>
              </w:rPr>
              <w:t>684202 Камчатский край, Соболевский район, с</w:t>
            </w:r>
            <w:proofErr w:type="gramStart"/>
            <w:r w:rsidRPr="0095669D">
              <w:rPr>
                <w:rFonts w:ascii="Times New Roman" w:hAnsi="Times New Roman" w:cs="Times New Roman"/>
                <w:sz w:val="24"/>
                <w:szCs w:val="24"/>
              </w:rPr>
              <w:t>.У</w:t>
            </w:r>
            <w:proofErr w:type="gramEnd"/>
            <w:r w:rsidRPr="0095669D">
              <w:rPr>
                <w:rFonts w:ascii="Times New Roman" w:hAnsi="Times New Roman" w:cs="Times New Roman"/>
                <w:sz w:val="24"/>
                <w:szCs w:val="24"/>
              </w:rPr>
              <w:t>стьевое, ул. Октябрьская, д. 5, тел/факс: 8 (415-36) 36-029, 36-060</w:t>
            </w:r>
            <w:r w:rsidRPr="00B25439">
              <w:rPr>
                <w:rFonts w:ascii="Times New Roman" w:hAnsi="Times New Roman" w:cs="Times New Roman"/>
                <w:bCs/>
                <w:sz w:val="24"/>
                <w:szCs w:val="28"/>
              </w:rPr>
              <w:t xml:space="preserve">, в 10 час. 00 мин. по местному времени  </w:t>
            </w:r>
            <w:r w:rsidR="001B7DE7">
              <w:rPr>
                <w:rFonts w:ascii="Times New Roman" w:hAnsi="Times New Roman" w:cs="Times New Roman"/>
                <w:bCs/>
                <w:sz w:val="24"/>
                <w:szCs w:val="28"/>
              </w:rPr>
              <w:t>10</w:t>
            </w:r>
            <w:r w:rsidRPr="00B25439">
              <w:rPr>
                <w:rFonts w:ascii="Times New Roman" w:hAnsi="Times New Roman" w:cs="Times New Roman"/>
                <w:bCs/>
                <w:sz w:val="24"/>
                <w:szCs w:val="28"/>
              </w:rPr>
              <w:t>.03.2016 года</w:t>
            </w:r>
          </w:p>
        </w:tc>
      </w:tr>
      <w:tr w:rsidR="00CF3DA6" w:rsidRPr="00CF66B2" w:rsidTr="001A0312">
        <w:tc>
          <w:tcPr>
            <w:tcW w:w="2068" w:type="dxa"/>
            <w:vAlign w:val="center"/>
          </w:tcPr>
          <w:p w:rsidR="00CF3DA6" w:rsidRDefault="00CF3DA6" w:rsidP="001B7DE7">
            <w:pPr>
              <w:tabs>
                <w:tab w:val="left" w:pos="9356"/>
              </w:tabs>
              <w:autoSpaceDE w:val="0"/>
              <w:autoSpaceDN w:val="0"/>
              <w:adjustRightInd w:val="0"/>
              <w:ind w:right="-1"/>
              <w:jc w:val="both"/>
              <w:rPr>
                <w:bCs/>
              </w:rPr>
            </w:pPr>
            <w:r>
              <w:rPr>
                <w:bCs/>
                <w:szCs w:val="28"/>
              </w:rPr>
              <w:t xml:space="preserve">Место, дата и время </w:t>
            </w:r>
            <w:r>
              <w:rPr>
                <w:color w:val="000000"/>
              </w:rPr>
              <w:t xml:space="preserve">проведения заседания конкурсной комиссии по рассмотрению и оценке конкурсных предложений </w:t>
            </w:r>
          </w:p>
        </w:tc>
        <w:tc>
          <w:tcPr>
            <w:tcW w:w="8989" w:type="dxa"/>
            <w:vAlign w:val="center"/>
          </w:tcPr>
          <w:p w:rsidR="00AE3ACC" w:rsidRDefault="00AE3ACC" w:rsidP="00AE3ACC">
            <w:pPr>
              <w:tabs>
                <w:tab w:val="left" w:pos="9356"/>
              </w:tabs>
              <w:ind w:right="-1"/>
              <w:jc w:val="both"/>
              <w:rPr>
                <w:bCs/>
              </w:rPr>
            </w:pPr>
            <w:r w:rsidRPr="00B0282F">
              <w:rPr>
                <w:bCs/>
                <w:szCs w:val="28"/>
              </w:rPr>
              <w:t xml:space="preserve">По адресу </w:t>
            </w: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CF3DA6" w:rsidRPr="00066A70" w:rsidRDefault="00AE3ACC" w:rsidP="001B7DE7">
            <w:pPr>
              <w:pStyle w:val="ConsPlusNormal"/>
              <w:ind w:firstLine="0"/>
              <w:jc w:val="both"/>
              <w:rPr>
                <w:bCs/>
                <w:sz w:val="24"/>
              </w:rPr>
            </w:pPr>
            <w:r w:rsidRPr="0095669D">
              <w:rPr>
                <w:rFonts w:ascii="Times New Roman" w:hAnsi="Times New Roman" w:cs="Times New Roman"/>
                <w:sz w:val="24"/>
                <w:szCs w:val="24"/>
              </w:rPr>
              <w:t>684202 Камчатский край, Соболевский район, с</w:t>
            </w:r>
            <w:proofErr w:type="gramStart"/>
            <w:r w:rsidRPr="0095669D">
              <w:rPr>
                <w:rFonts w:ascii="Times New Roman" w:hAnsi="Times New Roman" w:cs="Times New Roman"/>
                <w:sz w:val="24"/>
                <w:szCs w:val="24"/>
              </w:rPr>
              <w:t>.У</w:t>
            </w:r>
            <w:proofErr w:type="gramEnd"/>
            <w:r w:rsidRPr="0095669D">
              <w:rPr>
                <w:rFonts w:ascii="Times New Roman" w:hAnsi="Times New Roman" w:cs="Times New Roman"/>
                <w:sz w:val="24"/>
                <w:szCs w:val="24"/>
              </w:rPr>
              <w:t>стьевое, ул. Октябрьская, д. 5, тел/факс: 8 (415-36) 36-029, 36-060</w:t>
            </w:r>
            <w:r w:rsidRPr="00B25439">
              <w:rPr>
                <w:rFonts w:ascii="Times New Roman" w:hAnsi="Times New Roman" w:cs="Times New Roman"/>
                <w:bCs/>
                <w:sz w:val="24"/>
                <w:szCs w:val="28"/>
              </w:rPr>
              <w:t xml:space="preserve">, в 10 час. 00 мин. по местному времени  </w:t>
            </w:r>
            <w:r w:rsidR="001B7DE7">
              <w:rPr>
                <w:rFonts w:ascii="Times New Roman" w:hAnsi="Times New Roman" w:cs="Times New Roman"/>
                <w:bCs/>
                <w:sz w:val="24"/>
                <w:szCs w:val="28"/>
              </w:rPr>
              <w:t>16</w:t>
            </w:r>
            <w:r w:rsidRPr="00B25439">
              <w:rPr>
                <w:rFonts w:ascii="Times New Roman" w:hAnsi="Times New Roman" w:cs="Times New Roman"/>
                <w:bCs/>
                <w:sz w:val="24"/>
                <w:szCs w:val="28"/>
              </w:rPr>
              <w:t>.03.2015 года</w:t>
            </w:r>
          </w:p>
        </w:tc>
      </w:tr>
      <w:tr w:rsidR="00CF3DA6" w:rsidRPr="00CF66B2" w:rsidTr="001A0312">
        <w:tc>
          <w:tcPr>
            <w:tcW w:w="2068" w:type="dxa"/>
          </w:tcPr>
          <w:p w:rsidR="00CF3DA6" w:rsidRPr="00AB5955" w:rsidRDefault="00CF3DA6" w:rsidP="00AB5955">
            <w:pPr>
              <w:jc w:val="both"/>
            </w:pPr>
            <w:r w:rsidRPr="00AB5955">
              <w:t>Порядок определения победителя конкурса</w:t>
            </w:r>
          </w:p>
        </w:tc>
        <w:tc>
          <w:tcPr>
            <w:tcW w:w="8989" w:type="dxa"/>
          </w:tcPr>
          <w:p w:rsidR="00CF3DA6" w:rsidRPr="00745229" w:rsidRDefault="00CF3DA6" w:rsidP="00745229">
            <w:pPr>
              <w:widowControl w:val="0"/>
              <w:tabs>
                <w:tab w:val="num" w:pos="1567"/>
              </w:tabs>
              <w:jc w:val="both"/>
              <w:rPr>
                <w:color w:val="000000"/>
                <w:sz w:val="16"/>
                <w:szCs w:val="16"/>
              </w:rPr>
            </w:pPr>
            <w:bookmarkStart w:id="0" w:name="sub_332"/>
            <w:r w:rsidRPr="00745229">
              <w:rPr>
                <w:color w:val="000000"/>
                <w:sz w:val="16"/>
                <w:szCs w:val="16"/>
              </w:rPr>
              <w:t>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w:t>
            </w:r>
            <w:proofErr w:type="gramStart"/>
            <w:r w:rsidRPr="00745229">
              <w:rPr>
                <w:color w:val="000000"/>
                <w:sz w:val="16"/>
                <w:szCs w:val="16"/>
              </w:rPr>
              <w:t>,</w:t>
            </w:r>
            <w:proofErr w:type="gramEnd"/>
            <w:r w:rsidRPr="00745229">
              <w:rPr>
                <w:color w:val="000000"/>
                <w:sz w:val="16"/>
                <w:szCs w:val="16"/>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CF3DA6" w:rsidRPr="00745229" w:rsidRDefault="00CF3DA6" w:rsidP="00745229">
            <w:pPr>
              <w:widowControl w:val="0"/>
              <w:tabs>
                <w:tab w:val="num" w:pos="1567"/>
              </w:tabs>
              <w:jc w:val="both"/>
              <w:rPr>
                <w:color w:val="000000"/>
                <w:sz w:val="16"/>
                <w:szCs w:val="16"/>
              </w:rPr>
            </w:pPr>
            <w:bookmarkStart w:id="1" w:name="sub_333"/>
            <w:bookmarkEnd w:id="0"/>
            <w:r w:rsidRPr="00745229">
              <w:rPr>
                <w:color w:val="000000"/>
                <w:sz w:val="16"/>
                <w:szCs w:val="16"/>
              </w:rPr>
              <w:t>Решение об определении Победителя конкурса оформляется протоколом рассмотрения и оценки конкурсных предложений, в котором указываются:</w:t>
            </w:r>
          </w:p>
          <w:p w:rsidR="00CF3DA6" w:rsidRPr="00745229" w:rsidRDefault="00CF3DA6" w:rsidP="00745229">
            <w:pPr>
              <w:numPr>
                <w:ilvl w:val="0"/>
                <w:numId w:val="5"/>
              </w:numPr>
              <w:autoSpaceDE w:val="0"/>
              <w:autoSpaceDN w:val="0"/>
              <w:adjustRightInd w:val="0"/>
              <w:ind w:left="0" w:firstLine="709"/>
              <w:jc w:val="both"/>
              <w:rPr>
                <w:bCs/>
                <w:color w:val="000000"/>
                <w:sz w:val="16"/>
                <w:szCs w:val="16"/>
              </w:rPr>
            </w:pPr>
            <w:bookmarkStart w:id="2" w:name="sub_3331"/>
            <w:bookmarkEnd w:id="1"/>
            <w:r w:rsidRPr="00745229">
              <w:rPr>
                <w:bCs/>
                <w:color w:val="000000"/>
                <w:sz w:val="16"/>
                <w:szCs w:val="16"/>
              </w:rPr>
              <w:t>критерии Конкурса;</w:t>
            </w:r>
          </w:p>
          <w:p w:rsidR="00CF3DA6" w:rsidRPr="00745229" w:rsidRDefault="00CF3DA6" w:rsidP="00745229">
            <w:pPr>
              <w:numPr>
                <w:ilvl w:val="0"/>
                <w:numId w:val="5"/>
              </w:numPr>
              <w:autoSpaceDE w:val="0"/>
              <w:autoSpaceDN w:val="0"/>
              <w:adjustRightInd w:val="0"/>
              <w:ind w:left="0" w:firstLine="709"/>
              <w:jc w:val="both"/>
              <w:rPr>
                <w:bCs/>
                <w:color w:val="000000"/>
                <w:sz w:val="16"/>
                <w:szCs w:val="16"/>
              </w:rPr>
            </w:pPr>
            <w:bookmarkStart w:id="3" w:name="sub_3332"/>
            <w:bookmarkEnd w:id="2"/>
            <w:r w:rsidRPr="00745229">
              <w:rPr>
                <w:bCs/>
                <w:color w:val="000000"/>
                <w:sz w:val="16"/>
                <w:szCs w:val="16"/>
              </w:rPr>
              <w:t>условия, содержащиеся в Конкурсных предложениях;</w:t>
            </w:r>
          </w:p>
          <w:p w:rsidR="00CF3DA6" w:rsidRPr="00745229" w:rsidRDefault="00CF3DA6" w:rsidP="00745229">
            <w:pPr>
              <w:numPr>
                <w:ilvl w:val="0"/>
                <w:numId w:val="5"/>
              </w:numPr>
              <w:autoSpaceDE w:val="0"/>
              <w:autoSpaceDN w:val="0"/>
              <w:adjustRightInd w:val="0"/>
              <w:ind w:left="0" w:firstLine="709"/>
              <w:jc w:val="both"/>
              <w:rPr>
                <w:bCs/>
                <w:color w:val="000000"/>
                <w:sz w:val="16"/>
                <w:szCs w:val="16"/>
              </w:rPr>
            </w:pPr>
            <w:bookmarkStart w:id="4" w:name="sub_3333"/>
            <w:bookmarkEnd w:id="3"/>
            <w:r w:rsidRPr="00745229">
              <w:rPr>
                <w:bCs/>
                <w:color w:val="000000"/>
                <w:sz w:val="16"/>
                <w:szCs w:val="16"/>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CF3DA6" w:rsidRPr="00745229" w:rsidRDefault="00CF3DA6" w:rsidP="00745229">
            <w:pPr>
              <w:numPr>
                <w:ilvl w:val="0"/>
                <w:numId w:val="5"/>
              </w:numPr>
              <w:autoSpaceDE w:val="0"/>
              <w:autoSpaceDN w:val="0"/>
              <w:adjustRightInd w:val="0"/>
              <w:ind w:left="0" w:firstLine="709"/>
              <w:jc w:val="both"/>
              <w:rPr>
                <w:bCs/>
                <w:color w:val="000000"/>
                <w:sz w:val="16"/>
                <w:szCs w:val="16"/>
              </w:rPr>
            </w:pPr>
            <w:bookmarkStart w:id="5" w:name="sub_3334"/>
            <w:bookmarkEnd w:id="4"/>
            <w:r w:rsidRPr="00745229">
              <w:rPr>
                <w:bCs/>
                <w:color w:val="000000"/>
                <w:sz w:val="16"/>
                <w:szCs w:val="16"/>
              </w:rPr>
              <w:lastRenderedPageBreak/>
              <w:t>результаты оценки Конкурсных предложений в соответствии с Конкурсной документацией;</w:t>
            </w:r>
          </w:p>
          <w:p w:rsidR="00CF3DA6" w:rsidRPr="00745229" w:rsidRDefault="00CF3DA6" w:rsidP="00745229">
            <w:pPr>
              <w:numPr>
                <w:ilvl w:val="0"/>
                <w:numId w:val="5"/>
              </w:numPr>
              <w:autoSpaceDE w:val="0"/>
              <w:autoSpaceDN w:val="0"/>
              <w:adjustRightInd w:val="0"/>
              <w:ind w:left="0" w:firstLine="709"/>
              <w:jc w:val="both"/>
              <w:rPr>
                <w:bCs/>
                <w:color w:val="000000"/>
                <w:sz w:val="16"/>
                <w:szCs w:val="16"/>
              </w:rPr>
            </w:pPr>
            <w:bookmarkStart w:id="6" w:name="sub_3335"/>
            <w:bookmarkEnd w:id="5"/>
            <w:r w:rsidRPr="00745229">
              <w:rPr>
                <w:bCs/>
                <w:color w:val="000000"/>
                <w:sz w:val="16"/>
                <w:szCs w:val="16"/>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bookmarkEnd w:id="6"/>
          <w:p w:rsidR="00CF3DA6" w:rsidRPr="004962C7" w:rsidRDefault="00CF3DA6" w:rsidP="00745229">
            <w:pPr>
              <w:ind w:firstLine="34"/>
              <w:jc w:val="both"/>
            </w:pPr>
            <w:r w:rsidRPr="00745229">
              <w:rPr>
                <w:color w:val="000000"/>
                <w:sz w:val="16"/>
                <w:szCs w:val="16"/>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tc>
      </w:tr>
      <w:tr w:rsidR="00CF3DA6" w:rsidRPr="00CF66B2" w:rsidTr="001A0312">
        <w:tc>
          <w:tcPr>
            <w:tcW w:w="2068" w:type="dxa"/>
            <w:vAlign w:val="center"/>
          </w:tcPr>
          <w:p w:rsidR="00CF3DA6" w:rsidRPr="00C601D6" w:rsidRDefault="00CF3DA6" w:rsidP="00333B29">
            <w:pPr>
              <w:pStyle w:val="1"/>
              <w:spacing w:before="0" w:after="0"/>
              <w:jc w:val="both"/>
              <w:rPr>
                <w:b w:val="0"/>
                <w:bCs/>
                <w:sz w:val="24"/>
                <w:szCs w:val="28"/>
              </w:rPr>
            </w:pPr>
            <w:r>
              <w:rPr>
                <w:b w:val="0"/>
                <w:bCs/>
                <w:sz w:val="24"/>
                <w:szCs w:val="28"/>
              </w:rPr>
              <w:lastRenderedPageBreak/>
              <w:t>Дата подписания протокола о результатах проведения конкурса</w:t>
            </w:r>
          </w:p>
        </w:tc>
        <w:tc>
          <w:tcPr>
            <w:tcW w:w="8989" w:type="dxa"/>
            <w:vAlign w:val="center"/>
          </w:tcPr>
          <w:p w:rsidR="00CF3DA6" w:rsidRDefault="001B7DE7" w:rsidP="00B25439">
            <w:pPr>
              <w:pStyle w:val="1"/>
              <w:spacing w:before="0" w:after="0"/>
              <w:ind w:left="-49"/>
              <w:jc w:val="both"/>
              <w:rPr>
                <w:b w:val="0"/>
                <w:bCs/>
                <w:iCs/>
                <w:sz w:val="24"/>
              </w:rPr>
            </w:pPr>
            <w:r>
              <w:rPr>
                <w:b w:val="0"/>
                <w:bCs/>
                <w:iCs/>
                <w:sz w:val="24"/>
              </w:rPr>
              <w:t>23</w:t>
            </w:r>
            <w:bookmarkStart w:id="7" w:name="_GoBack"/>
            <w:bookmarkEnd w:id="7"/>
            <w:r w:rsidR="00AE3ACC">
              <w:rPr>
                <w:b w:val="0"/>
                <w:bCs/>
                <w:iCs/>
                <w:sz w:val="24"/>
              </w:rPr>
              <w:t>.03.2015</w:t>
            </w:r>
            <w:r w:rsidR="00AE3ACC" w:rsidRPr="00D77525">
              <w:rPr>
                <w:b w:val="0"/>
                <w:bCs/>
                <w:iCs/>
                <w:sz w:val="24"/>
              </w:rPr>
              <w:t xml:space="preserve"> года</w:t>
            </w:r>
          </w:p>
        </w:tc>
      </w:tr>
      <w:tr w:rsidR="00CF3DA6" w:rsidRPr="00CF66B2" w:rsidTr="001A0312">
        <w:tc>
          <w:tcPr>
            <w:tcW w:w="2068" w:type="dxa"/>
            <w:vAlign w:val="center"/>
          </w:tcPr>
          <w:p w:rsidR="00CF3DA6" w:rsidRDefault="00CF3DA6" w:rsidP="00333B29">
            <w:pPr>
              <w:pStyle w:val="1"/>
              <w:spacing w:before="0" w:after="0"/>
              <w:jc w:val="both"/>
              <w:rPr>
                <w:b w:val="0"/>
                <w:bCs/>
                <w:sz w:val="24"/>
                <w:szCs w:val="28"/>
              </w:rPr>
            </w:pPr>
            <w:r>
              <w:rPr>
                <w:b w:val="0"/>
                <w:bCs/>
                <w:sz w:val="24"/>
                <w:szCs w:val="28"/>
              </w:rPr>
              <w:t>Срок, в течение которого победитель конкурса должен подписать концессионное соглашение</w:t>
            </w:r>
          </w:p>
        </w:tc>
        <w:tc>
          <w:tcPr>
            <w:tcW w:w="8989" w:type="dxa"/>
            <w:vAlign w:val="center"/>
          </w:tcPr>
          <w:p w:rsidR="00CF3DA6" w:rsidRPr="00343848" w:rsidRDefault="00CF3DA6" w:rsidP="00B25439">
            <w:pPr>
              <w:pStyle w:val="1"/>
              <w:spacing w:before="0" w:after="0"/>
              <w:ind w:left="-49"/>
              <w:jc w:val="both"/>
              <w:rPr>
                <w:b w:val="0"/>
                <w:bCs/>
                <w:sz w:val="24"/>
              </w:rPr>
            </w:pPr>
            <w:r>
              <w:rPr>
                <w:b w:val="0"/>
                <w:bCs/>
                <w:iCs/>
                <w:sz w:val="24"/>
              </w:rPr>
              <w:t xml:space="preserve"> Не ранее чем через 10 (десять) </w:t>
            </w:r>
            <w:r w:rsidRPr="007B237B">
              <w:rPr>
                <w:b w:val="0"/>
                <w:bCs/>
                <w:iCs/>
                <w:sz w:val="24"/>
              </w:rPr>
              <w:t>дней</w:t>
            </w:r>
            <w:r>
              <w:rPr>
                <w:b w:val="0"/>
                <w:bCs/>
                <w:iCs/>
                <w:sz w:val="24"/>
              </w:rPr>
              <w:t xml:space="preserve">, но не позднее чем через 20 (двадцать) </w:t>
            </w:r>
            <w:r w:rsidRPr="007B237B">
              <w:rPr>
                <w:b w:val="0"/>
                <w:bCs/>
                <w:iCs/>
                <w:sz w:val="24"/>
              </w:rPr>
              <w:t>дней со дня опубликования протокола о результатах проведения Конкурса</w:t>
            </w:r>
            <w:r>
              <w:rPr>
                <w:b w:val="0"/>
                <w:bCs/>
                <w:iCs/>
                <w:sz w:val="24"/>
              </w:rPr>
              <w:t xml:space="preserve"> </w:t>
            </w:r>
          </w:p>
        </w:tc>
      </w:tr>
      <w:tr w:rsidR="00CF3DA6" w:rsidRPr="00CF66B2" w:rsidTr="001A0312">
        <w:tc>
          <w:tcPr>
            <w:tcW w:w="2068" w:type="dxa"/>
            <w:vAlign w:val="center"/>
          </w:tcPr>
          <w:p w:rsidR="00CF3DA6" w:rsidRDefault="00CF3DA6" w:rsidP="00333B29">
            <w:pPr>
              <w:pStyle w:val="1"/>
              <w:spacing w:before="0" w:after="0"/>
              <w:jc w:val="both"/>
              <w:rPr>
                <w:b w:val="0"/>
                <w:bCs/>
                <w:sz w:val="24"/>
                <w:szCs w:val="28"/>
              </w:rPr>
            </w:pPr>
            <w:r>
              <w:rPr>
                <w:b w:val="0"/>
                <w:bCs/>
                <w:sz w:val="24"/>
                <w:szCs w:val="28"/>
              </w:rPr>
              <w:t>Срок, в течение которого участник конкурса, предложение которого заняло второе место, должен подписать концессионное соглашение</w:t>
            </w:r>
          </w:p>
        </w:tc>
        <w:tc>
          <w:tcPr>
            <w:tcW w:w="8989" w:type="dxa"/>
            <w:vAlign w:val="center"/>
          </w:tcPr>
          <w:p w:rsidR="00CF3DA6" w:rsidRDefault="00CF3DA6" w:rsidP="00B25439">
            <w:pPr>
              <w:pStyle w:val="1"/>
              <w:spacing w:before="0" w:after="0"/>
              <w:ind w:left="-49"/>
              <w:jc w:val="both"/>
              <w:rPr>
                <w:b w:val="0"/>
                <w:bCs/>
                <w:iCs/>
                <w:sz w:val="24"/>
              </w:rPr>
            </w:pPr>
            <w:r>
              <w:rPr>
                <w:b w:val="0"/>
                <w:bCs/>
                <w:iCs/>
                <w:sz w:val="24"/>
              </w:rPr>
              <w:t xml:space="preserve">Не ранее чем через 10 (десять) </w:t>
            </w:r>
            <w:r w:rsidRPr="007B237B">
              <w:rPr>
                <w:b w:val="0"/>
                <w:bCs/>
                <w:iCs/>
                <w:sz w:val="24"/>
              </w:rPr>
              <w:t>дней</w:t>
            </w:r>
            <w:r>
              <w:rPr>
                <w:b w:val="0"/>
                <w:bCs/>
                <w:iCs/>
                <w:sz w:val="24"/>
              </w:rPr>
              <w:t xml:space="preserve">, но не позднее чем через 20 (двадцать) </w:t>
            </w:r>
            <w:r w:rsidRPr="007B237B">
              <w:rPr>
                <w:b w:val="0"/>
                <w:bCs/>
                <w:iCs/>
                <w:sz w:val="24"/>
              </w:rPr>
              <w:t>дней со дня направления такому Участнику конкурса проекта Концессионного соглашения</w:t>
            </w:r>
            <w:r w:rsidR="00B25439">
              <w:rPr>
                <w:b w:val="0"/>
                <w:bCs/>
                <w:iCs/>
                <w:sz w:val="24"/>
              </w:rPr>
              <w:t xml:space="preserve"> </w:t>
            </w:r>
          </w:p>
        </w:tc>
      </w:tr>
    </w:tbl>
    <w:p w:rsidR="00FE4DAE" w:rsidRDefault="00FE4DAE"/>
    <w:sectPr w:rsidR="00FE4DAE" w:rsidSect="006C2F3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BDF4C33"/>
    <w:multiLevelType w:val="hybridMultilevel"/>
    <w:tmpl w:val="62E210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D256A78"/>
    <w:multiLevelType w:val="multilevel"/>
    <w:tmpl w:val="4816C9E0"/>
    <w:lvl w:ilvl="0">
      <w:start w:val="1"/>
      <w:numFmt w:val="decimal"/>
      <w:suff w:val="space"/>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7508179F"/>
    <w:multiLevelType w:val="multilevel"/>
    <w:tmpl w:val="94006586"/>
    <w:lvl w:ilvl="0">
      <w:start w:val="1"/>
      <w:numFmt w:val="decimal"/>
      <w:lvlText w:val="%1."/>
      <w:lvlJc w:val="left"/>
      <w:pPr>
        <w:tabs>
          <w:tab w:val="num" w:pos="928"/>
        </w:tabs>
        <w:ind w:left="928" w:hanging="360"/>
      </w:pPr>
      <w:rPr>
        <w:rFonts w:ascii="Times New Roman" w:hAnsi="Times New Roman" w:cs="Times New Roman" w:hint="default"/>
        <w:sz w:val="24"/>
        <w:szCs w:val="24"/>
      </w:rPr>
    </w:lvl>
    <w:lvl w:ilvl="1">
      <w:start w:val="1"/>
      <w:numFmt w:val="decimal"/>
      <w:lvlText w:val="%1.%2."/>
      <w:lvlJc w:val="left"/>
      <w:pPr>
        <w:tabs>
          <w:tab w:val="num" w:pos="1000"/>
        </w:tabs>
        <w:ind w:left="1000" w:hanging="432"/>
      </w:pPr>
      <w:rPr>
        <w:rFonts w:ascii="Times New Roman" w:hAnsi="Times New Roman" w:cs="Times New Roman" w:hint="default"/>
        <w:i w:val="0"/>
        <w:color w:val="auto"/>
        <w:sz w:val="16"/>
        <w:szCs w:val="24"/>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9"/>
  <w:characterSpacingControl w:val="doNotCompress"/>
  <w:compat>
    <w:compatSetting w:name="compatibilityMode" w:uri="http://schemas.microsoft.com/office/word" w:val="12"/>
  </w:compat>
  <w:rsids>
    <w:rsidRoot w:val="00910078"/>
    <w:rsid w:val="0001494E"/>
    <w:rsid w:val="00053F24"/>
    <w:rsid w:val="00074B01"/>
    <w:rsid w:val="001461FE"/>
    <w:rsid w:val="00171066"/>
    <w:rsid w:val="001801FF"/>
    <w:rsid w:val="00190A96"/>
    <w:rsid w:val="001A0312"/>
    <w:rsid w:val="001B7DE7"/>
    <w:rsid w:val="001D28E6"/>
    <w:rsid w:val="001F7C84"/>
    <w:rsid w:val="00214455"/>
    <w:rsid w:val="00260A6C"/>
    <w:rsid w:val="0026359D"/>
    <w:rsid w:val="002B0AA7"/>
    <w:rsid w:val="002F0397"/>
    <w:rsid w:val="00333B29"/>
    <w:rsid w:val="00347E9D"/>
    <w:rsid w:val="00372D34"/>
    <w:rsid w:val="00376558"/>
    <w:rsid w:val="004226B1"/>
    <w:rsid w:val="00434DE8"/>
    <w:rsid w:val="00440ED1"/>
    <w:rsid w:val="004631D4"/>
    <w:rsid w:val="00467DCA"/>
    <w:rsid w:val="00484785"/>
    <w:rsid w:val="004962C7"/>
    <w:rsid w:val="004F4E0F"/>
    <w:rsid w:val="00522FDF"/>
    <w:rsid w:val="005510A3"/>
    <w:rsid w:val="0056357A"/>
    <w:rsid w:val="00571A28"/>
    <w:rsid w:val="00582E92"/>
    <w:rsid w:val="005872D3"/>
    <w:rsid w:val="005D277F"/>
    <w:rsid w:val="00606E00"/>
    <w:rsid w:val="00611310"/>
    <w:rsid w:val="0061458F"/>
    <w:rsid w:val="006324E7"/>
    <w:rsid w:val="0064749A"/>
    <w:rsid w:val="006666FB"/>
    <w:rsid w:val="00675690"/>
    <w:rsid w:val="006851EC"/>
    <w:rsid w:val="006A5474"/>
    <w:rsid w:val="006C2F34"/>
    <w:rsid w:val="006C7220"/>
    <w:rsid w:val="006E4FA1"/>
    <w:rsid w:val="00713B8B"/>
    <w:rsid w:val="00721A86"/>
    <w:rsid w:val="00745229"/>
    <w:rsid w:val="00772CFD"/>
    <w:rsid w:val="007738B2"/>
    <w:rsid w:val="007A37C0"/>
    <w:rsid w:val="007D7FF3"/>
    <w:rsid w:val="007F2A6A"/>
    <w:rsid w:val="008234CB"/>
    <w:rsid w:val="0082786A"/>
    <w:rsid w:val="008511C1"/>
    <w:rsid w:val="00864E39"/>
    <w:rsid w:val="008705DE"/>
    <w:rsid w:val="0089121C"/>
    <w:rsid w:val="008A5043"/>
    <w:rsid w:val="008C2FA3"/>
    <w:rsid w:val="008F177B"/>
    <w:rsid w:val="0090206C"/>
    <w:rsid w:val="00907B5C"/>
    <w:rsid w:val="00910078"/>
    <w:rsid w:val="009641EC"/>
    <w:rsid w:val="0096628C"/>
    <w:rsid w:val="00985F81"/>
    <w:rsid w:val="0099035F"/>
    <w:rsid w:val="00997B64"/>
    <w:rsid w:val="009A367F"/>
    <w:rsid w:val="009C0305"/>
    <w:rsid w:val="009F1663"/>
    <w:rsid w:val="009F47DE"/>
    <w:rsid w:val="00A16759"/>
    <w:rsid w:val="00A302E2"/>
    <w:rsid w:val="00A35BEB"/>
    <w:rsid w:val="00A57CDB"/>
    <w:rsid w:val="00A94473"/>
    <w:rsid w:val="00A96068"/>
    <w:rsid w:val="00AA0E07"/>
    <w:rsid w:val="00AB5955"/>
    <w:rsid w:val="00AD5FFD"/>
    <w:rsid w:val="00AE3ACC"/>
    <w:rsid w:val="00AE4CF3"/>
    <w:rsid w:val="00AE7110"/>
    <w:rsid w:val="00B020C4"/>
    <w:rsid w:val="00B25439"/>
    <w:rsid w:val="00B62CD9"/>
    <w:rsid w:val="00B6716D"/>
    <w:rsid w:val="00B7499B"/>
    <w:rsid w:val="00B843DE"/>
    <w:rsid w:val="00BA7498"/>
    <w:rsid w:val="00BC69E5"/>
    <w:rsid w:val="00BD7EC7"/>
    <w:rsid w:val="00C10DE5"/>
    <w:rsid w:val="00CB6998"/>
    <w:rsid w:val="00CD48EB"/>
    <w:rsid w:val="00CD4F6F"/>
    <w:rsid w:val="00CF3DA6"/>
    <w:rsid w:val="00CF66B2"/>
    <w:rsid w:val="00D36B03"/>
    <w:rsid w:val="00D5039A"/>
    <w:rsid w:val="00D53BBB"/>
    <w:rsid w:val="00D86E49"/>
    <w:rsid w:val="00DA2586"/>
    <w:rsid w:val="00DE77CC"/>
    <w:rsid w:val="00DF1718"/>
    <w:rsid w:val="00E61CE4"/>
    <w:rsid w:val="00EC4A23"/>
    <w:rsid w:val="00EF2CEC"/>
    <w:rsid w:val="00F01106"/>
    <w:rsid w:val="00F3624B"/>
    <w:rsid w:val="00F42E8B"/>
    <w:rsid w:val="00F93171"/>
    <w:rsid w:val="00FB57BE"/>
    <w:rsid w:val="00FC311A"/>
    <w:rsid w:val="00FE0B92"/>
    <w:rsid w:val="00FE4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078"/>
    <w:rPr>
      <w:rFonts w:ascii="Times New Roman" w:eastAsia="Times New Roman" w:hAnsi="Times New Roman"/>
      <w:sz w:val="24"/>
      <w:szCs w:val="24"/>
    </w:rPr>
  </w:style>
  <w:style w:type="paragraph" w:styleId="1">
    <w:name w:val="heading 1"/>
    <w:basedOn w:val="a"/>
    <w:next w:val="a"/>
    <w:link w:val="10"/>
    <w:uiPriority w:val="99"/>
    <w:qFormat/>
    <w:rsid w:val="00AB5955"/>
    <w:pPr>
      <w:keepNext/>
      <w:spacing w:before="240" w:after="6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10078"/>
    <w:rPr>
      <w:color w:val="0000FF"/>
      <w:u w:val="single"/>
    </w:rPr>
  </w:style>
  <w:style w:type="paragraph" w:styleId="a4">
    <w:name w:val="Body Text"/>
    <w:basedOn w:val="a"/>
    <w:link w:val="a5"/>
    <w:rsid w:val="00347E9D"/>
    <w:pPr>
      <w:tabs>
        <w:tab w:val="left" w:pos="540"/>
      </w:tabs>
      <w:suppressAutoHyphens/>
      <w:jc w:val="both"/>
    </w:pPr>
    <w:rPr>
      <w:b/>
      <w:bCs/>
      <w:sz w:val="26"/>
      <w:szCs w:val="26"/>
      <w:lang w:eastAsia="ar-SA"/>
    </w:rPr>
  </w:style>
  <w:style w:type="character" w:customStyle="1" w:styleId="a5">
    <w:name w:val="Основной текст Знак"/>
    <w:basedOn w:val="a0"/>
    <w:link w:val="a4"/>
    <w:rsid w:val="00347E9D"/>
    <w:rPr>
      <w:rFonts w:ascii="Times New Roman" w:eastAsia="Times New Roman" w:hAnsi="Times New Roman"/>
      <w:b/>
      <w:bCs/>
      <w:sz w:val="26"/>
      <w:szCs w:val="26"/>
      <w:lang w:eastAsia="ar-SA"/>
    </w:rPr>
  </w:style>
  <w:style w:type="paragraph" w:styleId="a6">
    <w:name w:val="Normal (Web)"/>
    <w:basedOn w:val="a"/>
    <w:rsid w:val="0026359D"/>
    <w:pPr>
      <w:spacing w:before="100" w:beforeAutospacing="1" w:after="100" w:afterAutospacing="1"/>
    </w:pPr>
  </w:style>
  <w:style w:type="table" w:styleId="a7">
    <w:name w:val="Table Grid"/>
    <w:basedOn w:val="a1"/>
    <w:uiPriority w:val="59"/>
    <w:rsid w:val="00B020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6C2F34"/>
    <w:rPr>
      <w:rFonts w:ascii="Tahoma" w:hAnsi="Tahoma" w:cs="Tahoma"/>
      <w:sz w:val="16"/>
      <w:szCs w:val="16"/>
    </w:rPr>
  </w:style>
  <w:style w:type="character" w:customStyle="1" w:styleId="a9">
    <w:name w:val="Текст выноски Знак"/>
    <w:basedOn w:val="a0"/>
    <w:link w:val="a8"/>
    <w:uiPriority w:val="99"/>
    <w:semiHidden/>
    <w:rsid w:val="006C2F34"/>
    <w:rPr>
      <w:rFonts w:ascii="Tahoma" w:eastAsia="Times New Roman" w:hAnsi="Tahoma" w:cs="Tahoma"/>
      <w:sz w:val="16"/>
      <w:szCs w:val="16"/>
    </w:rPr>
  </w:style>
  <w:style w:type="paragraph" w:customStyle="1" w:styleId="ConsPlusNonformat">
    <w:name w:val="ConsPlusNonformat"/>
    <w:uiPriority w:val="99"/>
    <w:rsid w:val="009F47DE"/>
    <w:pPr>
      <w:widowControl w:val="0"/>
      <w:suppressAutoHyphens/>
      <w:autoSpaceDE w:val="0"/>
    </w:pPr>
    <w:rPr>
      <w:rFonts w:ascii="Courier New" w:eastAsia="Times New Roman" w:hAnsi="Courier New" w:cs="Courier New"/>
      <w:lang w:eastAsia="ar-SA"/>
    </w:rPr>
  </w:style>
  <w:style w:type="character" w:customStyle="1" w:styleId="10">
    <w:name w:val="Заголовок 1 Знак"/>
    <w:basedOn w:val="a0"/>
    <w:link w:val="1"/>
    <w:rsid w:val="00AB5955"/>
    <w:rPr>
      <w:rFonts w:ascii="Times New Roman" w:eastAsia="Times New Roman" w:hAnsi="Times New Roman"/>
      <w:b/>
      <w:kern w:val="28"/>
      <w:sz w:val="36"/>
    </w:rPr>
  </w:style>
  <w:style w:type="paragraph" w:customStyle="1" w:styleId="ConsPlusNormal">
    <w:name w:val="ConsPlusNormal"/>
    <w:rsid w:val="00AB5955"/>
    <w:pPr>
      <w:autoSpaceDE w:val="0"/>
      <w:autoSpaceDN w:val="0"/>
      <w:adjustRightInd w:val="0"/>
      <w:ind w:firstLine="720"/>
    </w:pPr>
    <w:rPr>
      <w:rFonts w:ascii="Arial" w:eastAsia="Times New Roman" w:hAnsi="Arial" w:cs="Arial"/>
      <w:sz w:val="16"/>
      <w:szCs w:val="16"/>
    </w:rPr>
  </w:style>
  <w:style w:type="paragraph" w:customStyle="1" w:styleId="Standard">
    <w:name w:val="Standard"/>
    <w:rsid w:val="00AE4CF3"/>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078"/>
    <w:rPr>
      <w:rFonts w:ascii="Times New Roman" w:eastAsia="Times New Roman" w:hAnsi="Times New Roman"/>
      <w:sz w:val="24"/>
      <w:szCs w:val="24"/>
    </w:rPr>
  </w:style>
  <w:style w:type="paragraph" w:styleId="1">
    <w:name w:val="heading 1"/>
    <w:basedOn w:val="a"/>
    <w:next w:val="a"/>
    <w:link w:val="10"/>
    <w:uiPriority w:val="99"/>
    <w:qFormat/>
    <w:rsid w:val="00AB5955"/>
    <w:pPr>
      <w:keepNext/>
      <w:spacing w:before="240" w:after="6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10078"/>
    <w:rPr>
      <w:color w:val="0000FF"/>
      <w:u w:val="single"/>
    </w:rPr>
  </w:style>
  <w:style w:type="paragraph" w:styleId="a4">
    <w:name w:val="Body Text"/>
    <w:basedOn w:val="a"/>
    <w:link w:val="a5"/>
    <w:rsid w:val="00347E9D"/>
    <w:pPr>
      <w:tabs>
        <w:tab w:val="left" w:pos="540"/>
      </w:tabs>
      <w:suppressAutoHyphens/>
      <w:jc w:val="both"/>
    </w:pPr>
    <w:rPr>
      <w:b/>
      <w:bCs/>
      <w:sz w:val="26"/>
      <w:szCs w:val="26"/>
      <w:lang w:eastAsia="ar-SA"/>
    </w:rPr>
  </w:style>
  <w:style w:type="character" w:customStyle="1" w:styleId="a5">
    <w:name w:val="Основной текст Знак"/>
    <w:basedOn w:val="a0"/>
    <w:link w:val="a4"/>
    <w:rsid w:val="00347E9D"/>
    <w:rPr>
      <w:rFonts w:ascii="Times New Roman" w:eastAsia="Times New Roman" w:hAnsi="Times New Roman"/>
      <w:b/>
      <w:bCs/>
      <w:sz w:val="26"/>
      <w:szCs w:val="26"/>
      <w:lang w:eastAsia="ar-SA"/>
    </w:rPr>
  </w:style>
  <w:style w:type="paragraph" w:styleId="a6">
    <w:name w:val="Normal (Web)"/>
    <w:basedOn w:val="a"/>
    <w:rsid w:val="0026359D"/>
    <w:pPr>
      <w:spacing w:before="100" w:beforeAutospacing="1" w:after="100" w:afterAutospacing="1"/>
    </w:pPr>
  </w:style>
  <w:style w:type="table" w:styleId="a7">
    <w:name w:val="Table Grid"/>
    <w:basedOn w:val="a1"/>
    <w:uiPriority w:val="59"/>
    <w:rsid w:val="00B020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6C2F34"/>
    <w:rPr>
      <w:rFonts w:ascii="Tahoma" w:hAnsi="Tahoma" w:cs="Tahoma"/>
      <w:sz w:val="16"/>
      <w:szCs w:val="16"/>
    </w:rPr>
  </w:style>
  <w:style w:type="character" w:customStyle="1" w:styleId="a9">
    <w:name w:val="Текст выноски Знак"/>
    <w:basedOn w:val="a0"/>
    <w:link w:val="a8"/>
    <w:uiPriority w:val="99"/>
    <w:semiHidden/>
    <w:rsid w:val="006C2F34"/>
    <w:rPr>
      <w:rFonts w:ascii="Tahoma" w:eastAsia="Times New Roman" w:hAnsi="Tahoma" w:cs="Tahoma"/>
      <w:sz w:val="16"/>
      <w:szCs w:val="16"/>
    </w:rPr>
  </w:style>
  <w:style w:type="paragraph" w:customStyle="1" w:styleId="ConsPlusNonformat">
    <w:name w:val="ConsPlusNonformat"/>
    <w:uiPriority w:val="99"/>
    <w:rsid w:val="009F47DE"/>
    <w:pPr>
      <w:widowControl w:val="0"/>
      <w:suppressAutoHyphens/>
      <w:autoSpaceDE w:val="0"/>
    </w:pPr>
    <w:rPr>
      <w:rFonts w:ascii="Courier New" w:eastAsia="Times New Roman" w:hAnsi="Courier New" w:cs="Courier New"/>
      <w:lang w:eastAsia="ar-SA"/>
    </w:rPr>
  </w:style>
  <w:style w:type="character" w:customStyle="1" w:styleId="10">
    <w:name w:val="Заголовок 1 Знак"/>
    <w:basedOn w:val="a0"/>
    <w:link w:val="1"/>
    <w:rsid w:val="00AB5955"/>
    <w:rPr>
      <w:rFonts w:ascii="Times New Roman" w:eastAsia="Times New Roman" w:hAnsi="Times New Roman"/>
      <w:b/>
      <w:kern w:val="28"/>
      <w:sz w:val="36"/>
    </w:rPr>
  </w:style>
  <w:style w:type="paragraph" w:customStyle="1" w:styleId="ConsPlusNormal">
    <w:name w:val="ConsPlusNormal"/>
    <w:rsid w:val="00AB5955"/>
    <w:pPr>
      <w:autoSpaceDE w:val="0"/>
      <w:autoSpaceDN w:val="0"/>
      <w:adjustRightInd w:val="0"/>
      <w:ind w:firstLine="720"/>
    </w:pPr>
    <w:rPr>
      <w:rFonts w:ascii="Arial" w:eastAsia="Times New Roman" w:hAnsi="Arial" w:cs="Arial"/>
      <w:sz w:val="16"/>
      <w:szCs w:val="16"/>
    </w:rPr>
  </w:style>
  <w:style w:type="paragraph" w:customStyle="1" w:styleId="Standard">
    <w:name w:val="Standard"/>
    <w:rsid w:val="00AE4CF3"/>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tevoe-99@mail.ru" TargetMode="External"/><Relationship Id="rId3" Type="http://schemas.openxmlformats.org/officeDocument/2006/relationships/styles" Target="styles.xml"/><Relationship Id="rId7" Type="http://schemas.openxmlformats.org/officeDocument/2006/relationships/hyperlink" Target="mailto:ustevoe-9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tevoe-9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781CA-E3F6-4CFC-83BA-FFBD627E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2342</Words>
  <Characters>13352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15663</CharactersWithSpaces>
  <SharedDoc>false</SharedDoc>
  <HLinks>
    <vt:vector size="6" baseType="variant">
      <vt:variant>
        <vt:i4>2162698</vt:i4>
      </vt:variant>
      <vt:variant>
        <vt:i4>0</vt:i4>
      </vt:variant>
      <vt:variant>
        <vt:i4>0</vt:i4>
      </vt:variant>
      <vt:variant>
        <vt:i4>5</vt:i4>
      </vt:variant>
      <vt:variant>
        <vt:lpwstr>mailto:Komitet-milk@mail.kamchatka.ru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Оксана Мироненко</cp:lastModifiedBy>
  <cp:revision>22</cp:revision>
  <cp:lastPrinted>2015-07-21T21:58:00Z</cp:lastPrinted>
  <dcterms:created xsi:type="dcterms:W3CDTF">2015-07-21T02:31:00Z</dcterms:created>
  <dcterms:modified xsi:type="dcterms:W3CDTF">2015-12-29T21:44:00Z</dcterms:modified>
</cp:coreProperties>
</file>