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43" w:rsidRPr="00102AA9" w:rsidRDefault="00805F43" w:rsidP="00ED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5F43" w:rsidRPr="00102AA9" w:rsidRDefault="00805F43" w:rsidP="00ED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2AA9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805F43" w:rsidRPr="00102AA9" w:rsidRDefault="00805F43" w:rsidP="00ED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2AA9">
        <w:rPr>
          <w:rFonts w:ascii="Times New Roman" w:hAnsi="Times New Roman"/>
          <w:b/>
          <w:sz w:val="24"/>
          <w:szCs w:val="24"/>
        </w:rPr>
        <w:t>СОБОЛЕВСКИЙ МУНИЦИПАЛЬНЫЙ РАЙОН</w:t>
      </w:r>
    </w:p>
    <w:p w:rsidR="00805F43" w:rsidRPr="00102AA9" w:rsidRDefault="00805F43" w:rsidP="00ED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2AA9">
        <w:rPr>
          <w:rFonts w:ascii="Times New Roman" w:hAnsi="Times New Roman"/>
          <w:b/>
          <w:sz w:val="24"/>
          <w:szCs w:val="24"/>
          <w:u w:val="single"/>
        </w:rPr>
        <w:t>УСТЬЕВОЕ СЕЛЬСКОЕ ПОСЕЛЕНИЕ</w:t>
      </w:r>
    </w:p>
    <w:p w:rsidR="00805F43" w:rsidRPr="00102AA9" w:rsidRDefault="00805F43" w:rsidP="00ED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5F43" w:rsidRPr="00102AA9" w:rsidRDefault="00805F43" w:rsidP="00ED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2AA9">
        <w:rPr>
          <w:rFonts w:ascii="Times New Roman" w:hAnsi="Times New Roman"/>
          <w:b/>
          <w:sz w:val="24"/>
          <w:szCs w:val="24"/>
        </w:rPr>
        <w:t>РЕШЕНИЕ</w:t>
      </w:r>
    </w:p>
    <w:p w:rsidR="00805F43" w:rsidRPr="00102AA9" w:rsidRDefault="00071B3B" w:rsidP="00ED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2AA9">
        <w:rPr>
          <w:rFonts w:ascii="Times New Roman" w:hAnsi="Times New Roman"/>
          <w:b/>
          <w:sz w:val="24"/>
          <w:szCs w:val="24"/>
        </w:rPr>
        <w:t xml:space="preserve"> От 20</w:t>
      </w:r>
      <w:r w:rsidR="00805F43" w:rsidRPr="00102AA9">
        <w:rPr>
          <w:rFonts w:ascii="Times New Roman" w:hAnsi="Times New Roman"/>
          <w:b/>
          <w:sz w:val="24"/>
          <w:szCs w:val="24"/>
        </w:rPr>
        <w:t xml:space="preserve"> сентября 2018г №</w:t>
      </w:r>
      <w:r w:rsidR="00E260F0" w:rsidRPr="00102AA9">
        <w:rPr>
          <w:rFonts w:ascii="Times New Roman" w:hAnsi="Times New Roman"/>
          <w:b/>
          <w:sz w:val="24"/>
          <w:szCs w:val="24"/>
        </w:rPr>
        <w:t xml:space="preserve"> 450</w:t>
      </w:r>
    </w:p>
    <w:p w:rsidR="00805F43" w:rsidRPr="00102AA9" w:rsidRDefault="00805F43" w:rsidP="00ED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5F43" w:rsidRPr="008C3314" w:rsidRDefault="008C3314" w:rsidP="00ED276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C3314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proofErr w:type="gramStart"/>
      <w:r w:rsidRPr="008C3314">
        <w:rPr>
          <w:rFonts w:ascii="Times New Roman" w:hAnsi="Times New Roman"/>
          <w:b/>
          <w:sz w:val="28"/>
          <w:szCs w:val="28"/>
        </w:rPr>
        <w:t>Правил благоустройства территории Устьевого сельского поселения Соболевского муниципального района Камчатского края</w:t>
      </w:r>
      <w:proofErr w:type="gramEnd"/>
      <w:r w:rsidRPr="008C3314">
        <w:rPr>
          <w:rFonts w:ascii="Times New Roman" w:hAnsi="Times New Roman"/>
          <w:b/>
          <w:sz w:val="28"/>
          <w:szCs w:val="28"/>
        </w:rPr>
        <w:t>»</w:t>
      </w:r>
    </w:p>
    <w:p w:rsidR="008C3314" w:rsidRPr="00102AA9" w:rsidRDefault="008C3314" w:rsidP="00ED276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</w:p>
    <w:p w:rsidR="008C3314" w:rsidRDefault="00805F43" w:rsidP="00ED276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  <w:r w:rsidRPr="00102AA9">
        <w:rPr>
          <w:rFonts w:ascii="Times New Roman" w:hAnsi="Times New Roman"/>
          <w:i/>
          <w:sz w:val="24"/>
          <w:szCs w:val="24"/>
        </w:rPr>
        <w:t>Принято Решением Собрания депутатов Уст</w:t>
      </w:r>
      <w:r w:rsidR="00071B3B" w:rsidRPr="00102AA9">
        <w:rPr>
          <w:rFonts w:ascii="Times New Roman" w:hAnsi="Times New Roman"/>
          <w:i/>
          <w:sz w:val="24"/>
          <w:szCs w:val="24"/>
        </w:rPr>
        <w:t xml:space="preserve">ьевого сельского поселения </w:t>
      </w:r>
    </w:p>
    <w:p w:rsidR="00805F43" w:rsidRDefault="008C3314" w:rsidP="008C331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  <w:r w:rsidRPr="00102AA9">
        <w:rPr>
          <w:rFonts w:ascii="Times New Roman" w:hAnsi="Times New Roman"/>
          <w:i/>
          <w:sz w:val="24"/>
          <w:szCs w:val="24"/>
        </w:rPr>
        <w:t>О</w:t>
      </w:r>
      <w:r w:rsidR="00071B3B" w:rsidRPr="00102AA9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71B3B" w:rsidRPr="00102AA9">
        <w:rPr>
          <w:rFonts w:ascii="Times New Roman" w:hAnsi="Times New Roman"/>
          <w:i/>
          <w:sz w:val="24"/>
          <w:szCs w:val="24"/>
        </w:rPr>
        <w:t>20</w:t>
      </w:r>
      <w:r w:rsidR="00805F43" w:rsidRPr="00102AA9">
        <w:rPr>
          <w:rFonts w:ascii="Times New Roman" w:hAnsi="Times New Roman"/>
          <w:i/>
          <w:sz w:val="24"/>
          <w:szCs w:val="24"/>
        </w:rPr>
        <w:t xml:space="preserve"> сентября 2018 года №</w:t>
      </w:r>
      <w:r w:rsidR="00E260F0" w:rsidRPr="00102AA9">
        <w:rPr>
          <w:rFonts w:ascii="Times New Roman" w:hAnsi="Times New Roman"/>
          <w:i/>
          <w:sz w:val="24"/>
          <w:szCs w:val="24"/>
        </w:rPr>
        <w:t>174</w:t>
      </w:r>
    </w:p>
    <w:p w:rsidR="0016257E" w:rsidRDefault="0016257E" w:rsidP="008C331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16257E" w:rsidRPr="0016257E" w:rsidRDefault="0016257E" w:rsidP="0016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6257E">
        <w:rPr>
          <w:rFonts w:ascii="Times New Roman" w:hAnsi="Times New Roman"/>
          <w:b/>
          <w:sz w:val="24"/>
          <w:szCs w:val="24"/>
        </w:rPr>
        <w:t xml:space="preserve">( редакции Решения </w:t>
      </w:r>
      <w:r w:rsidRPr="0016257E">
        <w:rPr>
          <w:rFonts w:ascii="Times New Roman" w:hAnsi="Times New Roman"/>
          <w:b/>
          <w:sz w:val="24"/>
          <w:szCs w:val="24"/>
        </w:rPr>
        <w:t>УСП от 26.12.2020 № 25 (503)</w:t>
      </w:r>
      <w:proofErr w:type="gramEnd"/>
    </w:p>
    <w:p w:rsidR="0016257E" w:rsidRPr="00102AA9" w:rsidRDefault="0016257E" w:rsidP="008C331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</w:p>
    <w:p w:rsidR="00ED2760" w:rsidRDefault="00ED2760" w:rsidP="00ED2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314" w:rsidRPr="003E228F" w:rsidRDefault="008C3314" w:rsidP="00ED2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BE7">
        <w:rPr>
          <w:rFonts w:ascii="Times New Roman" w:hAnsi="Times New Roman"/>
          <w:sz w:val="28"/>
          <w:szCs w:val="28"/>
        </w:rPr>
        <w:t xml:space="preserve">1. Утвердить Правила благоустройства территории Устьевого сельского поселения Соболевского муниципального района Камчатского края </w:t>
      </w:r>
      <w:r w:rsidRPr="003E228F">
        <w:rPr>
          <w:rFonts w:ascii="Times New Roman" w:hAnsi="Times New Roman"/>
          <w:b/>
          <w:sz w:val="28"/>
          <w:szCs w:val="28"/>
        </w:rPr>
        <w:t>в следующей редакции:</w:t>
      </w:r>
    </w:p>
    <w:p w:rsidR="008C3314" w:rsidRDefault="008C3314" w:rsidP="00ED2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314" w:rsidRPr="00842485" w:rsidRDefault="008C3314" w:rsidP="008C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2485">
        <w:rPr>
          <w:rFonts w:ascii="Times New Roman" w:hAnsi="Times New Roman"/>
          <w:b/>
          <w:sz w:val="28"/>
          <w:szCs w:val="28"/>
        </w:rPr>
        <w:t>Правила</w:t>
      </w:r>
    </w:p>
    <w:p w:rsidR="008C3314" w:rsidRPr="00842485" w:rsidRDefault="008C3314" w:rsidP="008C331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42485">
        <w:rPr>
          <w:rFonts w:ascii="Times New Roman" w:hAnsi="Times New Roman"/>
          <w:b/>
          <w:sz w:val="28"/>
          <w:szCs w:val="28"/>
        </w:rPr>
        <w:t>благоустройства территории Устьевого сельского поселения      Соболевского муниципального района Камчатского края</w:t>
      </w:r>
    </w:p>
    <w:p w:rsidR="008C3314" w:rsidRPr="00102AA9" w:rsidRDefault="008C3314" w:rsidP="00ED2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760" w:rsidRPr="00102AA9" w:rsidRDefault="00ED2760" w:rsidP="0084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9">
        <w:rPr>
          <w:rFonts w:ascii="Times New Roman" w:hAnsi="Times New Roman"/>
          <w:sz w:val="24"/>
          <w:szCs w:val="24"/>
        </w:rPr>
        <w:t>Настоящие Прав</w:t>
      </w:r>
      <w:r w:rsidR="00805F43" w:rsidRPr="00102AA9">
        <w:rPr>
          <w:rFonts w:ascii="Times New Roman" w:hAnsi="Times New Roman"/>
          <w:sz w:val="24"/>
          <w:szCs w:val="24"/>
        </w:rPr>
        <w:t>ила благоустройства территории Устьевого сельского</w:t>
      </w:r>
      <w:r w:rsidRPr="00102AA9">
        <w:rPr>
          <w:rFonts w:ascii="Times New Roman" w:hAnsi="Times New Roman"/>
          <w:sz w:val="24"/>
          <w:szCs w:val="24"/>
        </w:rPr>
        <w:t xml:space="preserve"> поселение» Соболевского муниципального района Камчатского края разработаны в соответствии </w:t>
      </w:r>
      <w:proofErr w:type="gramStart"/>
      <w:r w:rsidRPr="00102AA9">
        <w:rPr>
          <w:rFonts w:ascii="Times New Roman" w:hAnsi="Times New Roman"/>
          <w:sz w:val="24"/>
          <w:szCs w:val="24"/>
        </w:rPr>
        <w:t>с</w:t>
      </w:r>
      <w:proofErr w:type="gramEnd"/>
      <w:r w:rsidR="00805F43" w:rsidRPr="00102AA9">
        <w:rPr>
          <w:rFonts w:ascii="Times New Roman" w:hAnsi="Times New Roman"/>
          <w:sz w:val="24"/>
          <w:szCs w:val="24"/>
        </w:rPr>
        <w:t>:</w:t>
      </w:r>
    </w:p>
    <w:p w:rsidR="00ED2760" w:rsidRPr="00102AA9" w:rsidRDefault="00ED2760" w:rsidP="0084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9">
        <w:rPr>
          <w:rFonts w:ascii="Times New Roman" w:hAnsi="Times New Roman"/>
          <w:sz w:val="24"/>
          <w:szCs w:val="24"/>
        </w:rPr>
        <w:t>-Гражданским кодексом Российской Федерации;</w:t>
      </w:r>
    </w:p>
    <w:p w:rsidR="00ED2760" w:rsidRPr="00102AA9" w:rsidRDefault="00ED2760" w:rsidP="0084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9">
        <w:rPr>
          <w:rFonts w:ascii="Times New Roman" w:hAnsi="Times New Roman"/>
          <w:sz w:val="24"/>
          <w:szCs w:val="24"/>
        </w:rPr>
        <w:t>-Земельным кодексом Российской Федерации;</w:t>
      </w:r>
    </w:p>
    <w:p w:rsidR="00ED2760" w:rsidRPr="00102AA9" w:rsidRDefault="00ED2760" w:rsidP="0084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9">
        <w:rPr>
          <w:rFonts w:ascii="Times New Roman" w:hAnsi="Times New Roman"/>
          <w:sz w:val="24"/>
          <w:szCs w:val="24"/>
        </w:rPr>
        <w:t xml:space="preserve">-Градостроительным кодексом Российской Федерации </w:t>
      </w:r>
    </w:p>
    <w:p w:rsidR="00ED2760" w:rsidRPr="00102AA9" w:rsidRDefault="00ED2760" w:rsidP="0084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9">
        <w:rPr>
          <w:rFonts w:ascii="Times New Roman" w:hAnsi="Times New Roman"/>
          <w:sz w:val="24"/>
          <w:szCs w:val="24"/>
        </w:rPr>
        <w:t>-Кодексом Российской Федерации об административных правонарушениях;</w:t>
      </w:r>
    </w:p>
    <w:p w:rsidR="00ED2760" w:rsidRPr="00102AA9" w:rsidRDefault="00ED2760" w:rsidP="0084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9">
        <w:rPr>
          <w:rFonts w:ascii="Times New Roman" w:hAnsi="Times New Roman"/>
          <w:sz w:val="24"/>
          <w:szCs w:val="24"/>
        </w:rPr>
        <w:t>-Федеральным законом от 06.10.2003 г.№131-ФЗ «Об общих принципах организации местного самоуправления в Российской Федерации;</w:t>
      </w:r>
    </w:p>
    <w:p w:rsidR="00ED2760" w:rsidRPr="00102AA9" w:rsidRDefault="00ED2760" w:rsidP="0084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9">
        <w:rPr>
          <w:rFonts w:ascii="Times New Roman" w:hAnsi="Times New Roman"/>
          <w:sz w:val="24"/>
          <w:szCs w:val="24"/>
        </w:rPr>
        <w:t>-Приказом Минстроя России от 13.04.2017 г №711-пр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ED2760" w:rsidRPr="00102AA9" w:rsidRDefault="00ED2760" w:rsidP="0084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9">
        <w:rPr>
          <w:rFonts w:ascii="Times New Roman" w:hAnsi="Times New Roman"/>
          <w:sz w:val="24"/>
          <w:szCs w:val="24"/>
        </w:rPr>
        <w:t>-Краевым законом Камчатского края от 19.12.2008 г. №209 «Об административных правонарушениях»;</w:t>
      </w:r>
    </w:p>
    <w:p w:rsidR="00ED2760" w:rsidRPr="00102AA9" w:rsidRDefault="00ED2760" w:rsidP="0084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9">
        <w:rPr>
          <w:rFonts w:ascii="Times New Roman" w:hAnsi="Times New Roman"/>
          <w:sz w:val="24"/>
          <w:szCs w:val="24"/>
        </w:rPr>
        <w:t>-Уставом Устьевого сельского поселения Соболевского муниципального района Камчатского края и иными нормативными правовыми актами.</w:t>
      </w:r>
    </w:p>
    <w:p w:rsidR="00ED2760" w:rsidRPr="00102AA9" w:rsidRDefault="00ED2760" w:rsidP="00ED2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206" w:rsidRPr="00842485" w:rsidRDefault="003E2206" w:rsidP="00842485">
      <w:pPr>
        <w:spacing w:after="0" w:line="240" w:lineRule="auto"/>
        <w:ind w:firstLine="709"/>
        <w:jc w:val="center"/>
        <w:rPr>
          <w:rFonts w:ascii="Times New Roman" w:eastAsia="MS Gothic" w:hAnsi="Times New Roman"/>
          <w:b/>
          <w:sz w:val="28"/>
          <w:szCs w:val="28"/>
        </w:rPr>
      </w:pPr>
      <w:bookmarkStart w:id="1" w:name="Par17"/>
      <w:bookmarkStart w:id="2" w:name="_Toc402276763"/>
      <w:bookmarkEnd w:id="1"/>
      <w:r w:rsidRPr="00842485">
        <w:rPr>
          <w:rFonts w:ascii="Times New Roman" w:eastAsia="MS Gothic" w:hAnsi="Times New Roman"/>
          <w:b/>
          <w:sz w:val="28"/>
          <w:szCs w:val="28"/>
        </w:rPr>
        <w:t xml:space="preserve">1. Предмет регулирования и </w:t>
      </w:r>
      <w:proofErr w:type="gramStart"/>
      <w:r w:rsidRPr="00842485">
        <w:rPr>
          <w:rFonts w:ascii="Times New Roman" w:eastAsia="MS Gothic" w:hAnsi="Times New Roman"/>
          <w:b/>
          <w:sz w:val="28"/>
          <w:szCs w:val="28"/>
        </w:rPr>
        <w:t>задачи</w:t>
      </w:r>
      <w:bookmarkEnd w:id="2"/>
      <w:proofErr w:type="gramEnd"/>
      <w:r w:rsidRPr="00842485">
        <w:rPr>
          <w:rFonts w:ascii="Times New Roman" w:eastAsia="MS Gothic" w:hAnsi="Times New Roman"/>
          <w:b/>
          <w:sz w:val="28"/>
          <w:szCs w:val="28"/>
        </w:rPr>
        <w:t xml:space="preserve"> настоящих Правил</w:t>
      </w:r>
    </w:p>
    <w:p w:rsidR="008C3314" w:rsidRPr="00102AA9" w:rsidRDefault="008C3314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</w:p>
    <w:p w:rsidR="008C3314" w:rsidRPr="00102AA9" w:rsidRDefault="003E2206" w:rsidP="0084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1.1 Настоящие Правила благоустройства территории Устьевого сельского поселения Соболевского муниципального района Камчатского края (далее – Правила и поселение соответственно) устанавливают единые и обязательные к исполнению на территории Устьевого сельского поселения  Соболевского муниципального района Камчатского края нормы и требования в сфере благоустройства, в том числе требования к созданию, содержанию, развитию объектов и элементов благоустройства, расположенных на территории поселения, в том числе требования</w:t>
      </w:r>
      <w:proofErr w:type="gramEnd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содержанию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зданий (включая индивидуальные жилые дома), сооружений и земельных участков, на которых они расположены </w:t>
      </w:r>
      <w:r w:rsidRPr="00102AA9">
        <w:rPr>
          <w:rFonts w:ascii="Times New Roman" w:eastAsia="Times New Roman" w:hAnsi="Times New Roman"/>
          <w:i/>
          <w:sz w:val="24"/>
          <w:szCs w:val="24"/>
          <w:lang w:eastAsia="ru-RU"/>
        </w:rPr>
        <w:t>и прилегающей территории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, к внешнему виду фасадов и ограждений соответствующих зданий и сооружений, перечень работ по благоустройству (включая освещение улиц, уборку и озеленение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выполнения, порядок участия собственников</w:t>
      </w:r>
      <w:proofErr w:type="gramEnd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зданий (помещений в них) </w:t>
      </w:r>
      <w:r w:rsidRPr="00102AA9">
        <w:rPr>
          <w:rFonts w:ascii="Times New Roman" w:eastAsia="Times New Roman" w:hAnsi="Times New Roman"/>
          <w:i/>
          <w:sz w:val="24"/>
          <w:szCs w:val="24"/>
          <w:lang w:eastAsia="ru-RU"/>
        </w:rPr>
        <w:t>(или законных пользователей)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, строений и сооружений в благоустройстве прилегающих территорий, обязательные к исполнению для органов местного самоуправления поселения, юридических и физических лиц, являющихся собственниками, правообладателями расположенных на территории поселения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 (далее – собственники), а также требования</w:t>
      </w:r>
      <w:proofErr w:type="gramEnd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к обеспечению чистоты и порядка на территории поселения.</w:t>
      </w:r>
    </w:p>
    <w:p w:rsidR="008C3314" w:rsidRPr="00102AA9" w:rsidRDefault="003E2206" w:rsidP="0084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1.2. 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1.3. Основными задачами настоящих Правил являются: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а) обеспечение формирования единого облика поселения;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б) обеспечение создания, содержания и развития объектов благоустройства поселения;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в) обеспечение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г) обеспечение сохранности объектов благоустройства поселения;</w:t>
      </w:r>
    </w:p>
    <w:p w:rsidR="008C3314" w:rsidRPr="00102AA9" w:rsidRDefault="003E2206" w:rsidP="0084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д) обеспечение комфортного и безопасного проживания граждан.</w:t>
      </w:r>
      <w:bookmarkStart w:id="3" w:name="Par21"/>
      <w:bookmarkEnd w:id="3"/>
    </w:p>
    <w:p w:rsidR="003E2206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4" w:name="_Toc402276764"/>
      <w:r w:rsidRPr="00102AA9">
        <w:rPr>
          <w:rFonts w:ascii="Times New Roman" w:eastAsia="MS Gothic" w:hAnsi="Times New Roman"/>
          <w:b/>
          <w:sz w:val="24"/>
          <w:szCs w:val="24"/>
        </w:rPr>
        <w:t xml:space="preserve">1.4. Правовое регулирование отношений в сфере благоустройства </w:t>
      </w:r>
      <w:bookmarkEnd w:id="4"/>
      <w:r w:rsidRPr="00102AA9">
        <w:rPr>
          <w:rFonts w:ascii="Times New Roman" w:eastAsia="MS Gothic" w:hAnsi="Times New Roman"/>
          <w:b/>
          <w:sz w:val="24"/>
          <w:szCs w:val="24"/>
        </w:rPr>
        <w:t>поселения</w:t>
      </w:r>
    </w:p>
    <w:p w:rsidR="003E2206" w:rsidRPr="00102AA9" w:rsidRDefault="00842485" w:rsidP="008424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Gothic" w:hAnsi="Times New Roman"/>
          <w:b/>
          <w:sz w:val="24"/>
          <w:szCs w:val="24"/>
        </w:rPr>
        <w:t xml:space="preserve">           </w:t>
      </w:r>
      <w:r w:rsidR="003E2206"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1.4.1. </w:t>
      </w:r>
      <w:proofErr w:type="gramStart"/>
      <w:r w:rsidR="003E2206" w:rsidRPr="00102AA9">
        <w:rPr>
          <w:rFonts w:ascii="Times New Roman" w:eastAsia="Times New Roman" w:hAnsi="Times New Roman"/>
          <w:sz w:val="24"/>
          <w:szCs w:val="24"/>
          <w:lang w:eastAsia="ru-RU"/>
        </w:rPr>
        <w:t>Правовое регулирование отношений в сфере благоустройства в поселении осуществляется в соответствии с Федеральным законом от 06 октября 2003 г. № 131-ФЗ "Об общих принципах организации местного самоуправления в Российской Федерации",</w:t>
      </w:r>
      <w:r w:rsidR="003E2206" w:rsidRPr="00102AA9">
        <w:rPr>
          <w:rFonts w:ascii="Times New Roman" w:hAnsi="Times New Roman"/>
          <w:sz w:val="24"/>
          <w:szCs w:val="24"/>
        </w:rPr>
        <w:t xml:space="preserve"> </w:t>
      </w:r>
      <w:r w:rsidR="003E2206" w:rsidRPr="00102AA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 апреля 2017 г. N 711</w:t>
      </w:r>
      <w:proofErr w:type="gramEnd"/>
      <w:r w:rsidR="003E2206" w:rsidRPr="00102AA9">
        <w:rPr>
          <w:rFonts w:ascii="Times New Roman" w:eastAsia="Times New Roman" w:hAnsi="Times New Roman"/>
          <w:sz w:val="24"/>
          <w:szCs w:val="24"/>
          <w:lang w:eastAsia="ru-RU"/>
        </w:rPr>
        <w:t>/пр.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1.4.2. Отношения, связанные с благоустройством отдельных объектов благоустройства поселения, регулируются настоящим Порядком, если иное не установлено федеральными законами и иными правовыми актами Российской Федерации.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1.4.3.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г. № 181-ФЗ "О социальной защите инвалидов в Российской Федерации".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1.4.4. Отношения, связанные с обращением отходов производства и потребления, установленные в настоящем Порядке, основываются на положениях Федерального закона от 24 июня 1998 г. № 89-ФЗ "Об отходах производства и потребления", иных нормативных правовых актов Российской Федерации, нормативно-технических документов Российской Федерации.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1.4.5.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8C3314" w:rsidRPr="00102AA9" w:rsidRDefault="003E2206" w:rsidP="0084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 xml:space="preserve">1.4.6. За нарушение настоящих </w:t>
      </w:r>
      <w:proofErr w:type="gramStart"/>
      <w:r w:rsidRPr="00102AA9">
        <w:rPr>
          <w:rFonts w:ascii="Times New Roman" w:hAnsi="Times New Roman"/>
          <w:sz w:val="24"/>
          <w:szCs w:val="24"/>
          <w:lang w:eastAsia="ru-RU"/>
        </w:rPr>
        <w:t>Правил</w:t>
      </w:r>
      <w:proofErr w:type="gramEnd"/>
      <w:r w:rsidRPr="00102AA9">
        <w:rPr>
          <w:rFonts w:ascii="Times New Roman" w:hAnsi="Times New Roman"/>
          <w:sz w:val="24"/>
          <w:szCs w:val="24"/>
          <w:lang w:eastAsia="ru-RU"/>
        </w:rPr>
        <w:t xml:space="preserve"> виновные лица несут административную ответственность, установленную законодательством.</w:t>
      </w:r>
    </w:p>
    <w:p w:rsidR="008C3314" w:rsidRPr="00102AA9" w:rsidRDefault="003E2206" w:rsidP="00842485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5" w:name="_Toc402276766"/>
      <w:r w:rsidRPr="00102AA9">
        <w:rPr>
          <w:rFonts w:ascii="Times New Roman" w:eastAsia="MS Gothic" w:hAnsi="Times New Roman"/>
          <w:b/>
          <w:sz w:val="24"/>
          <w:szCs w:val="24"/>
        </w:rPr>
        <w:lastRenderedPageBreak/>
        <w:t>1.5. Основные понятия</w:t>
      </w:r>
      <w:bookmarkEnd w:id="5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В целях настоящих Правил используются следующие основные понятия: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благоустройство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объекты благоустройства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территории поселения, в границах земельных участков независимо от их формы собственности, на которых осуществляется деятельность по благоустройству: площадки, дворы, кварталы, функционально-планировочные образования, территории муниципальных образований,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объекта благоустройства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объекта благоустройства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объекта благоустройства</w:t>
      </w: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благоустройства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улица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капитальный ремонт дорожного покрытия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увеличения ширины земляного полотна на основном протяжении дороги;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проезд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дорога, примыкающая к проезжим частям жилых и магистральных улиц, разворотным площадкам;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твердое покрытие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цементобетона</w:t>
      </w:r>
      <w:proofErr w:type="spellEnd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, природного камня и т.п.;</w:t>
      </w:r>
      <w:proofErr w:type="gramEnd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дождеприемный</w:t>
      </w:r>
      <w:proofErr w:type="spellEnd"/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колодец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сооружение на канализационной сети, предназначенное для приема и отвода дождевых и талых вод;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газон</w:t>
      </w: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зелёных насаждений и парковых сооружений;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цветник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зеленые насаждения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дендроплан</w:t>
      </w:r>
      <w:proofErr w:type="spellEnd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проект озеленения территории, включающий в себя информацию об устройстве дорожно-</w:t>
      </w:r>
      <w:proofErr w:type="spellStart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тропиночной</w:t>
      </w:r>
      <w:proofErr w:type="spellEnd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повреждение зеленых насаждений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уничтожение зеленых насаждений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повреждение зеленых насаждений, повлекшее прекращение их роста;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компенсационное озеленение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воспроизводство зеленых насаждений взамен уничтоженных или поврежденных;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земляные работы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реконструктивные работы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дворовая территория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 При этом дворовая территория не ограничивается границами и размерами земельного участка, на котором расположен многоквартирный дом, определенными в соответствии с требованиями земельного законодательства и законодательства</w:t>
      </w:r>
      <w:hyperlink r:id="rId6" w:history="1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о градостроительной деятельности;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фасад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–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текущий ремонт объектов капитального строительства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капитальный ремонт объектов капитального строительства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объекты, не являющиеся объектами капитального строительства (некапитальные объекты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) –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гаражи, другие подобные сооружения;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объекты (средства) наружного освещения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 общественного пользования;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размещения информации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сезонные (летние) кафе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бункер-накопитель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мусоросборник, предназначенный для складирования крупногабаритных отходов;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контейнер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мусоросборник, предназначенный для складирования твердых коммунальных отходов, за исключением крупногабаритных отходов;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урна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стандартная емкость для сбора мусора объемом до 0,5 кубических метров включительно;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контейнерная площадка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b/>
          <w:sz w:val="24"/>
          <w:szCs w:val="24"/>
          <w:lang w:eastAsia="ru-RU"/>
        </w:rPr>
        <w:t>твердые коммунальные отходы (мусор)</w:t>
      </w:r>
      <w:r w:rsidRPr="00102AA9">
        <w:rPr>
          <w:rFonts w:ascii="Times New Roman" w:hAnsi="Times New Roman"/>
          <w:sz w:val="24"/>
          <w:szCs w:val="24"/>
          <w:lang w:eastAsia="ru-RU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b/>
          <w:sz w:val="24"/>
          <w:szCs w:val="24"/>
          <w:lang w:eastAsia="ru-RU"/>
        </w:rPr>
        <w:t>крупногабаритные отходы</w:t>
      </w:r>
      <w:r w:rsidRPr="00102AA9">
        <w:rPr>
          <w:rFonts w:ascii="Times New Roman" w:hAnsi="Times New Roman"/>
          <w:sz w:val="24"/>
          <w:szCs w:val="24"/>
          <w:lang w:eastAsia="ru-RU"/>
        </w:rPr>
        <w:t xml:space="preserve">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вывоз твердых коммунальных отходов (мусора)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b/>
          <w:sz w:val="24"/>
          <w:szCs w:val="24"/>
          <w:lang w:eastAsia="ru-RU"/>
        </w:rPr>
        <w:t>договор на оказание услуг по обращению с твердыми коммунальными отходами</w:t>
      </w:r>
      <w:r w:rsidRPr="00102AA9">
        <w:rPr>
          <w:rFonts w:ascii="Times New Roman" w:hAnsi="Times New Roman"/>
          <w:sz w:val="24"/>
          <w:szCs w:val="24"/>
          <w:lang w:eastAsia="ru-RU"/>
        </w:rPr>
        <w:t xml:space="preserve"> – соглашение, заключенное между потребителем и региональным </w:t>
      </w:r>
      <w:r w:rsidRPr="00102AA9">
        <w:rPr>
          <w:rFonts w:ascii="Times New Roman" w:hAnsi="Times New Roman"/>
          <w:sz w:val="24"/>
          <w:szCs w:val="24"/>
          <w:lang w:eastAsia="ru-RU"/>
        </w:rPr>
        <w:lastRenderedPageBreak/>
        <w:t>оператором, в зоне деятельности которого образуются твердые коммунальные отходы и находятся места их сбора и накопления.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санитарная очистка территории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зачистка территорий, сбор, вывоз и утилизация (обезвреживание) мусора;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вывоза мусора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информация, в том числе составная часть договора на вывоз мусора, с указанием места (адреса), объема и времени вывоза мусора;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домовладение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безнадзорные животные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животные, которые не имеют собственника, либо 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 и пользования) выбыли из владения указанных лиц;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отлов безнадзорных животных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мероприятия по регулированию численности безнадзорных животных.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Иные понятия, используемые в настоящих Правилах, употребляются в значениях, определенных законодательством Российской Федерации и Камчатского края.</w:t>
      </w:r>
      <w:bookmarkStart w:id="6" w:name="_Toc402276767"/>
    </w:p>
    <w:p w:rsidR="003E2206" w:rsidRPr="00102AA9" w:rsidRDefault="003E2206" w:rsidP="003E2206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2AA9">
        <w:rPr>
          <w:rFonts w:ascii="Times New Roman" w:hAnsi="Times New Roman" w:cs="Times New Roman"/>
          <w:b/>
          <w:sz w:val="24"/>
          <w:szCs w:val="24"/>
        </w:rPr>
        <w:t xml:space="preserve">организация и содержание мест захоронений – мероприятия по </w:t>
      </w:r>
      <w:r w:rsidRPr="00102AA9">
        <w:rPr>
          <w:rFonts w:ascii="Times New Roman" w:hAnsi="Times New Roman" w:cs="Times New Roman"/>
          <w:sz w:val="24"/>
          <w:szCs w:val="24"/>
        </w:rPr>
        <w:t>уборке и санитарному содержанию мест захоронения (кладбищ).</w:t>
      </w:r>
    </w:p>
    <w:p w:rsidR="003E2206" w:rsidRPr="008C3314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206" w:rsidRPr="008C3314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33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Общественное участие в деятельности по благоустройству</w:t>
      </w:r>
    </w:p>
    <w:p w:rsidR="008C3314" w:rsidRPr="00102AA9" w:rsidRDefault="008C3314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2.1. Участники деятельности по благоустройству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2.1.1. Участниками деятельности по благоустройству могут выступать: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а) 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работ. Жителей поселения могут представлять по согласованию члены общественных организаций и объединений;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б) 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е) иные лица.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2.1.2.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 и иные заинтересованные стороны (застройщики, 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3E2206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2.1.3.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3E2206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2.2.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общественного участия в деятельности по благоустройству.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2.2.1.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2.2.2.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4) консультации с экспертами в выборе типов покрытий, с учетом функционального зонирования территории;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5) консультации с экспертами по предполагаемым типам озеленения;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6) консультации с экспертами по предполагаемым типам освещения и осветительного оборудования;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2.2.3. 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1) работы с местными средствами массовой информации, охватывающими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широкий круг людей разных возрастных групп и потенциальные аудитории проекта;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4) индивидуальных приглашений участников встречи лично, по электронной почте или по телефону;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2.3. Механизмы общественного участия в деятельности по благоустройству.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2.3.1. К механизмам общественного участия в деятельности по благоустройству относятся: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общественный контроль.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2.3.2. Общественный контроль в области благоустройства осуществляется с учетом положений Федерального закона от 21 июля 2014 г. № 212-ФЗ "Об основах общественного контроля в Российской Федерации", иных законов и нормативных правовых актов Российской Федерации и Камчатского края,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2.4.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2.4.1. При создании комфортной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2.4.2.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а) в создании и предоставлении разного рода услуг и сервисов для посетителей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общественных пространств;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в) в строительстве, реконструкции, реставрации объектов недвижимости;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г)      в производстве или размещении элементов благоустройства;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з) в иных формах.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2.4.3.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3E2206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2.4.4.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8C3314" w:rsidRPr="00102AA9" w:rsidRDefault="008C3314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206" w:rsidRPr="008C3314" w:rsidRDefault="003E2206" w:rsidP="008C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33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Требования к объектам и элементам благоустройства</w:t>
      </w:r>
      <w:bookmarkStart w:id="7" w:name="_Toc402276768"/>
      <w:bookmarkEnd w:id="6"/>
    </w:p>
    <w:p w:rsidR="008C3314" w:rsidRPr="00102AA9" w:rsidRDefault="008C3314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bookmarkEnd w:id="7"/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3.1. Содержание территорий поселения и мероприятия по развитию благоустройства осуществляются в соответствии с настоящими Правилами.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3.2.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применяются исключительно ко вновь вводимым в эксплуатацию или прошедшим реконструкцию объектам.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3.3. К объектам благоустройства в целях настоящих Правил относятся  территории различного функционального назначения, на которых осуществляется деятельность по благоустройству, в том числе: 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детские площадки, спортивные и другие площадки отдыха и досуга;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улицы (в том числе пешеходные) и дороги;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парки, скверы, иные зеленые зоны;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площади, набережные и другие территории;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технические зоны транспортных, инженерных коммуникаций, водоохранные зоны;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контейнерные площадки и площадки для складирования отдельных групп коммунальных отходов.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3.4. К элементам благоустройства в настоящих Правилах относят, в том числе: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элементы озеленения;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покрытия;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ограждения (заборы);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водные устройства;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уличное коммунально-бытовое и техническое оборудование;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игровое и спортивное оборудование;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элементы освещения;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средства размещения информации и рекламные конструкции;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малые архитектурные формы и городская мебель;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- некапитальные нестационарные сооружения;</w:t>
      </w:r>
    </w:p>
    <w:p w:rsidR="003E2206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lastRenderedPageBreak/>
        <w:t>- элементы объектов капитального строительства.</w:t>
      </w:r>
    </w:p>
    <w:p w:rsidR="008C3314" w:rsidRPr="00102AA9" w:rsidRDefault="008C3314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06" w:rsidRPr="008C3314" w:rsidRDefault="003E2206" w:rsidP="008C3314">
      <w:pPr>
        <w:spacing w:after="0" w:line="240" w:lineRule="auto"/>
        <w:ind w:firstLine="709"/>
        <w:jc w:val="center"/>
        <w:rPr>
          <w:rFonts w:ascii="Times New Roman" w:eastAsia="MS Gothic" w:hAnsi="Times New Roman"/>
          <w:b/>
          <w:sz w:val="28"/>
          <w:szCs w:val="28"/>
        </w:rPr>
      </w:pPr>
      <w:bookmarkStart w:id="8" w:name="_Toc402276769"/>
      <w:r w:rsidRPr="008C3314">
        <w:rPr>
          <w:rFonts w:ascii="Times New Roman" w:eastAsia="MS Gothic" w:hAnsi="Times New Roman"/>
          <w:b/>
          <w:sz w:val="28"/>
          <w:szCs w:val="28"/>
        </w:rPr>
        <w:t>4. Благоустройство территорий поселения</w:t>
      </w:r>
    </w:p>
    <w:p w:rsidR="008C3314" w:rsidRPr="00102AA9" w:rsidRDefault="008C3314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r w:rsidRPr="00102AA9">
        <w:rPr>
          <w:rFonts w:ascii="Times New Roman" w:eastAsia="MS Gothic" w:hAnsi="Times New Roman"/>
          <w:b/>
          <w:sz w:val="24"/>
          <w:szCs w:val="24"/>
        </w:rPr>
        <w:t>4.1. Детские площадки, спортивные и другие площадки отдыха и досуга.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4.1.1 Детские площадки.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1. Требования, устанавливаемые к детским площадкам, должны соответствовать законодательству Российской Федерации в области технического регулирования, нормативно-техническим документам Российской Федерации.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2.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3.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 При реконструкции прилегающих территорий детские площадки необходимо изолировать от мест ведения работ и складирования строительных материалов.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 На площадках устанавливаются информационные стенды (таблички), содержащие правила и возрастные требования при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5.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6. Размещение игрового оборудования проектируется с учетом нормативных параметров безопасности. 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7. На площадках устанавливаются информационные стенды (таблички), содержащие правила и возрастные требования при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8. 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9. В целях обеспечения безопасности людей, в том числе детей, площадки должны быть отгорожены от транзитного пешеходного движения, проездов, разворотных площадок, гостевых стоянок, площадок для установки мусоросборников, контейнерных площадок, мест, предназначенных для размещения транспортных средств.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10. Минимальное расстояние до контейнерных площадок – 15 метров, разворотных площадок на конечных остановках маршрутов пассажирского транспорта – не менее 50 метров.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9" w:name="_Toc402276777"/>
      <w:r w:rsidRPr="00102AA9">
        <w:rPr>
          <w:rFonts w:ascii="Times New Roman" w:eastAsia="MS Gothic" w:hAnsi="Times New Roman"/>
          <w:b/>
          <w:sz w:val="24"/>
          <w:szCs w:val="24"/>
        </w:rPr>
        <w:t>4.1.2. Спортивные площадки</w:t>
      </w:r>
      <w:bookmarkEnd w:id="9"/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 xml:space="preserve">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Разработка проектов спортивных площадок ведется в зависимости от вида специализации площадки. Расстояние от границы площадки до </w:t>
      </w:r>
      <w:r w:rsidRPr="00102AA9">
        <w:rPr>
          <w:rFonts w:ascii="Times New Roman" w:eastAsia="MS Gothic" w:hAnsi="Times New Roman"/>
          <w:sz w:val="24"/>
          <w:szCs w:val="24"/>
        </w:rPr>
        <w:lastRenderedPageBreak/>
        <w:t>мест хранения легковых автомобилей должно соответствовать действующим санитарным правилам и нормам.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 xml:space="preserve">2.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застройки. 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 xml:space="preserve">3. Озеленение размещают по периметру спортивной площадки, высаживая быстрорастущие деревья на расстоянии от края площадки не менее 2 м. </w:t>
      </w:r>
    </w:p>
    <w:p w:rsidR="003E2206" w:rsidRPr="00102AA9" w:rsidRDefault="003E2206" w:rsidP="008C3314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 Спортивные площадки оборудуются сетчатым ограждением высотой 2,5-3 м, а в местах примыкания спортивных площадок друг к другу – высотой не менее 1,2 м.</w:t>
      </w:r>
      <w:bookmarkStart w:id="10" w:name="_Toc402276776"/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r w:rsidRPr="00102AA9">
        <w:rPr>
          <w:rFonts w:ascii="Times New Roman" w:eastAsia="MS Gothic" w:hAnsi="Times New Roman"/>
          <w:b/>
          <w:sz w:val="24"/>
          <w:szCs w:val="24"/>
        </w:rPr>
        <w:t>4.1.3. Площадки отдыха</w:t>
      </w:r>
      <w:bookmarkEnd w:id="10"/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1. Площадки отдыха предназначены для тихого отдыха и настольных игр взрослого населения, их следует размещать на участках жилой застройки, рекомендуется – на озелененных территориях жилой группы и микрорайона, в парках и лесопарках.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2. Минимальный размер площадки отдыха – не менее 15-20 кв. м. Допускается совмещение площадок тихого отдыха с детскими площадками.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3. 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11" w:name="_Toc402276770"/>
      <w:bookmarkEnd w:id="8"/>
      <w:r w:rsidRPr="00102AA9">
        <w:rPr>
          <w:rFonts w:ascii="Times New Roman" w:eastAsia="MS Gothic" w:hAnsi="Times New Roman"/>
          <w:b/>
          <w:sz w:val="24"/>
          <w:szCs w:val="24"/>
        </w:rPr>
        <w:t>4.2. Улично-дорожная сеть</w:t>
      </w:r>
      <w:bookmarkEnd w:id="11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1. Основными элементами улично-дорожной сети являются улицы, переулки, проезды, набережные, площади, тротуары, пешеходные и велосипедные дорожки, а также искусственные и защитные дорожные сооружения, элементы обустройства.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в границах улично-дорожной сети ведется преимущественно в проходных коллекторах.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3. При создании и благоустройстве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12" w:name="_Toc402276771"/>
      <w:r w:rsidRPr="00102AA9">
        <w:rPr>
          <w:rFonts w:ascii="Times New Roman" w:eastAsia="MS Gothic" w:hAnsi="Times New Roman"/>
          <w:b/>
          <w:sz w:val="24"/>
          <w:szCs w:val="24"/>
        </w:rPr>
        <w:t>4.2.1. Улицы и дороги</w:t>
      </w:r>
      <w:bookmarkEnd w:id="12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1. Мероприятия, направленные на благоустройство автомобильных дорог общего пользования, элементов обустройства автомобильных дорог общего пользования осуществляются в части, не противоречащей Федеральному закону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иным нормативным правовым актам Российской Федерации и нормативно-техническим документам, устанавливающим требования к автомобильным дорогам общего пользования.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 Улицы и дороги включают в себя следующие элементы благоустройства: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3. Виды и конструкции дорожного покрытия проектируются с учетом категории улицы и обеспечением безопасности движения.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улично-дорожной сети в соответствии со строительными нормами и правилами.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разработке проекта предусматривается увеличение буферных зон между краем проезжей части и ближайшим рядом деревьев – за пределами зоны риска необходимо высаживать специально выращиваемые для таких объектов растения. 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4.2.2. Пешеходные коммуникации (тротуары, аллеи, дорожки, тропинки и прочее).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1. Перед проектированием пешеходных тротуаров рекомендуется составить карту фактических пешеходных маршрутов со схемами движения пешеходных маршрутов, соединяющих основные точки притяжения людей.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среды, в том числе старые деревья, куски арматуры, лестницы, заброшенные малые архитектурные формы. При необходимости рекомендуется организовать общественное обсуждение.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</w:t>
      </w:r>
      <w:hyperlink r:id="rId7" w:history="1">
        <w:r w:rsidRPr="00102AA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законодательства</w:t>
        </w:r>
      </w:hyperlink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3. Исходя из схемы движения пешеходных потоков по маршрутам рекомендуется выделить участки по следующим типам: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- образованные при проектировании микрорайона и созданные, в том числе, застройщиком;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- стихийно образованные, вследствие движения пешеходов по оптимальным для них маршрутам, и используемые постоянно;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- стихийно образованные, вследствие движения пешеходов по оптимальным для них маршрутам, и неиспользуемые в настоящее время.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 В составе комплекса работ по благоустройству необходимо провести осмотр действующих и заброшенных пешеходных маршрутов, провести инвентаризацию бесхозных объектов.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 Третий тип участков рекомендуется проверить на предмет наличия опасных и (или) бесхозных объектов, по возможности очистить территорию от них, закрыть доступ населения к ним при необходимости. По второму типу участков также рекомендуется провести осмотр, после чего осуществить комфортное для населения сопряжение с первым типом участков.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 При создании пешеходных тротуаров рекомендуется учитывать следующее: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- пешеходные тротуары обеспечивают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- исходя из текущих планировочных решений по транспортным путям,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7. Покрытие пешеходных дорожек должно быть удобным при ходьбе и устойчивым к износу.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8. При планировании пешеходных маршрутов рекомендуется создание мест для кратковременного отдыха (скамейки и пр.) для маломобильных и других групп населения.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9.     Пешеходные маршруты необходимо обеспечить освещением.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10. При планировании пешеходных маршрутов рекомендуется создание мест для кратковременного отдыха (скамейки и пр.) для маломобильных и других групп населения.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 Пешеходные маршруты рекомендуется озеленять.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12. Трассировка основных пешеходных коммуникаций может осуществляться вдоль улиц и дорог (тротуары) или независимо от них.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13. Рекомендуется оснащение устройствами бордюрных пандусов всех точек пересечения основных пешеходных коммуникаций с транспортными проездами, в том числе некапитальных нестационарных сооружений. При создании пешеходных коммуникаций лестниц, пандусов, мостиков рекомендуется соблюдение пропускной способности указанных элементов.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14.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3" w:name="_Toc402276800"/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4.3. Парки, иные зеленые зоны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4.3.1. Парки</w:t>
      </w:r>
      <w:bookmarkEnd w:id="13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1. На территории муниципального образования проектируются следующие виды парков: 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3. На территории многофункционального парка предусматривают: систему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 нагрузке.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детских); элементы сопряжения поверхностей; озеленение; элементы декоративно-прикладного оформления.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 Применяются сочетания различных видов и приемов озеленения: вертикального (перголы, трельяжи, шпалеры), мобильного (контейнеры, вазоны).</w:t>
      </w:r>
    </w:p>
    <w:p w:rsidR="003E2206" w:rsidRPr="008C3314" w:rsidRDefault="003E2206" w:rsidP="008C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 При озеленении парка жилого района предусматривается цветочное оформление с использованием видов растений, характерных для данной климатической зоны.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4.3.2. </w:t>
      </w:r>
      <w:bookmarkStart w:id="14" w:name="_Toc402276802"/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bookmarkEnd w:id="14"/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кверы, бульвары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1. Скверы и бульвары предназначены для организации кратковременного отдыха, прогулок, транзитных пешеходных передвижений.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3. Покрытие дорожек проектируется преимущественно в виде плиточного мощения. Предусматривается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 При озеленении бульваров предусматриваются полосы насаждений, изолирующих внутренние территории бульвара от улиц; перед крупными общественными зданиями – широкие видовые разрывы с установкой фонтанов и разбивкой цветников; на бульварах вдоль набережных рекомендуется устраивать площадки для отдыха, обращенные к водному зеркалу. При озеленении скверов используются приемы зрительного расширения озеленяемого пространства.</w:t>
      </w:r>
      <w:bookmarkStart w:id="15" w:name="Par533"/>
      <w:bookmarkStart w:id="16" w:name="Par558"/>
      <w:bookmarkEnd w:id="15"/>
      <w:bookmarkEnd w:id="16"/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17" w:name="_Toc402276772"/>
      <w:r w:rsidRPr="00102AA9">
        <w:rPr>
          <w:rFonts w:ascii="Times New Roman" w:eastAsia="MS Gothic" w:hAnsi="Times New Roman"/>
          <w:b/>
          <w:sz w:val="24"/>
          <w:szCs w:val="24"/>
        </w:rPr>
        <w:t>4.4. Площади</w:t>
      </w:r>
      <w:bookmarkEnd w:id="17"/>
      <w:r w:rsidRPr="00102AA9">
        <w:rPr>
          <w:rFonts w:ascii="Times New Roman" w:eastAsia="MS Gothic" w:hAnsi="Times New Roman"/>
          <w:b/>
          <w:sz w:val="24"/>
          <w:szCs w:val="24"/>
        </w:rPr>
        <w:t xml:space="preserve"> 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По функциональному назначению площади подразделяются на: главные (у зданий органов власти, общественных организаций); приобъектные (у театров, памятников, кинотеатров, музеев, торговых центров, стадионов, парков, рынков и др.); общественно-транспортные (у вокзалов, на въездах); мемориальные (у памятных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объектов или мест захоронения); площади транспортных развязок.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4.4.2. В зависимости от функционального назначения площади на ней размещаются следующие дополнительные элементы благоустройства: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на главных, приобъектных, мемориальных площадях – произведения монументально-декоративного искусства, водные устройства (фонтаны);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на общественно-транспортных площадях – остановочные павильоны, некапитальные объекты мелкорозничной торговли, питания, бытового обслуживания, средства наружной рекламы и информации.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4.4.3.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18" w:name="_Toc402276774"/>
      <w:r w:rsidRPr="00102AA9">
        <w:rPr>
          <w:rFonts w:ascii="Times New Roman" w:eastAsia="MS Gothic" w:hAnsi="Times New Roman"/>
          <w:b/>
          <w:sz w:val="24"/>
          <w:szCs w:val="24"/>
        </w:rPr>
        <w:t>4.5. Технические зоны транспортных, инженерных коммуникаций, инженерные коммуникации, водоохранные зоны</w:t>
      </w:r>
      <w:bookmarkEnd w:id="18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4.5.1. На территории поселения предусматриваются следующие виды технических (охранно-эксплуатационных) зон, выделяемые линиями градостроительного регулирования; канализационных и ливневых коллекторов, трубопроводов холодного, горячего водоснабжения, кабелей высокого и низкого напряжения, слабых токов, линий высоковольтных передач.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4.5.2. На территории выделенных технических (охранных) зон канализационных и ливневых коллекторов, трубопроводов холодного, горячего водоснабжения и, кабелей высокого, низкого напряжения и слабых токов, линий высоковольтных передач не прокладывать транспортно-пешеходные коммуникации с твердыми видами покрытий, установку осветительного оборудования, средств наружной рекламы и информации, устройство площадок (детских, отдыха, стоянок автомобилей, установки контейнеров), возведение любых видов сооружений, в том числе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4.5.3. Береговая линия (граница водного объекта) определяется для: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реки, ручья, канала, озера, моря обводненного карьера – по среднемноголетнему уровню вод в период, когда они не покрыты льдом;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пруда, водохранилища – по нормальному подпорному уровню воды;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болота – по границе залежи торфа на нулевой глубине.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4.5.2. Разработка проекта благоустройства территорий водоохранных зон осуществляется в соответствии с водным </w:t>
      </w:r>
      <w:hyperlink r:id="rId8" w:history="1">
        <w:r w:rsidRPr="00102AA9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19" w:name="_Toc402276778"/>
      <w:r w:rsidRPr="00102AA9">
        <w:rPr>
          <w:rFonts w:ascii="Times New Roman" w:eastAsia="MS Gothic" w:hAnsi="Times New Roman"/>
          <w:b/>
          <w:sz w:val="24"/>
          <w:szCs w:val="24"/>
        </w:rPr>
        <w:t>4.6. Контейнерные площадки</w:t>
      </w:r>
      <w:bookmarkEnd w:id="19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4.6.1. Площадки для установки мусоросборников (контейнерные площадки) размещают на удалении от окон жилых зданий, границ участков детских учреждений, мест отдыха.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4.6.2. На территории жилого назначения площадки проектируются из расчета одна площадка  при каждом доме.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4.6.3. Обязательный перечень элементов благоустройства территории на площадке для установки мусоросборников включает: твердые виды покрытия; элементы сопряжения поверхности площадки с прилегающими территориями; контейнеры для сбора твердых коммунальных отходов, в том числе для сбора люминисцентных ламп, </w:t>
      </w:r>
      <w:r w:rsidRPr="00102AA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бытовых химических источников тока (батареек);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осветительного оборудования.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4.6.4. Функционирование осветительного оборудования устанавливают в режиме освещения прилегающей территории с высотой опор не менее 3 м.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4.6.5. Контейнерная площадка должна иметь с трех сторон ограждение высотой не менее 1,5 метров, асфальтовое или бетонное покрытие с уклоном 5-10 % в сторону проезжей части (чтобы не допускать застаивания воды и скатывания контейнера), подъездной путь с твердым покрытием. Допускается изготовление контейнерных площадок закрытого типа по специальным проектам (эскизам), разработанным и согласованным в установленном порядке с органом местного самоуправления.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4.6.6.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организации, осуществляющей вывоз.</w:t>
      </w:r>
      <w:bookmarkStart w:id="20" w:name="_Toc402276782"/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21" w:name="_Toc402276803"/>
      <w:r w:rsidRPr="00102AA9">
        <w:rPr>
          <w:rFonts w:ascii="Times New Roman" w:eastAsia="MS Gothic" w:hAnsi="Times New Roman"/>
          <w:b/>
          <w:sz w:val="24"/>
          <w:szCs w:val="24"/>
        </w:rPr>
        <w:t>4.7. Особенности озеленения территорий муниципальных образований</w:t>
      </w:r>
      <w:bookmarkEnd w:id="21"/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4.7.1. Создание зеленых насаждений осуществляется на основании дендроплана, согласованного с администрацией поселения в порядке, установленном правовым актом администрации поселения.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4.7.2. На территории муниципального образования могут использоваться два вида озеленения: стационарное – посадка растений в грунт и мобильное – посадка растений в специальные передвижные емкости (контейнеры, вазоны и т.п.).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4.7.3. При проектировании озеленения учитываются: минимальные расстояния посадок деревьев и кустарников до инженерных сетей, зданий и сооружений; размеры комов, ям и траншей для посадки насаждений; ориентировочный процент озеленяемых территорий на участках различного функционального назначения; параметры и требования для сортировки посадочного материала.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22" w:name="_Toc402276805"/>
      <w:r w:rsidRPr="00102AA9">
        <w:rPr>
          <w:rFonts w:ascii="Times New Roman" w:eastAsia="MS Gothic" w:hAnsi="Times New Roman"/>
          <w:b/>
          <w:sz w:val="24"/>
          <w:szCs w:val="24"/>
        </w:rPr>
        <w:t>4.8. Обеспечение сохранности зеленых насаждений</w:t>
      </w:r>
      <w:bookmarkEnd w:id="22"/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4.8.1. Посадка или пересадка деревьев и кустарников на землях, на которые не распространяется действие лесного законодательства Российской Федерации, без соответствующей разрешительной документации органа местного самоуправления поселения, не допускается.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4.8.2. Вырубка деревьев и кустарников, в том числе сухостойных и больных, производится только на основании разрешения, выдаваемого в установленном порядке. Разрешение на производство вырубки деревьев и кустарников в муниципальных образованиях выдается органом местного самоуправления поселения.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4.8.3.Собственники (правообладатели) территорий (участков) с зелеными насаждениями обязаны: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а) обеспечивать сохранность зеленых насаждений;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б) обеспечивать квалифицированный уход за зелеными насаждениями, дорожками и оборудованием в соответствии с настоящим Законом, не допускать складирования на зеленые насаждения мусора, строительных материалов, изделий, конструкций;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в) производить комплексный уход за газонами, систематический покос газонов и иной травянистой растительности на территории муниципальных образований, а также за пределами муниципальных образований на территории, прилегающей к объектам.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4.8.4. В садах, парках, скверах и на иных территориях, относящихся к местам общественного пользования, где имеются зеленые насаждения, запрещается: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а) устраивать свалки мусора, снега и льда, скола асфальта, сливать и сбрасывать отходы;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б) сбрасывать снег с крыш на участках, занятых зелеными насаждениями, без принятия мер, обеспечивающих сохранность деревьев и кустарников;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в) 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г) ломать деревья, кустарники, их ветви;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д) разводить костры;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е) засорять газоны, цветники;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ж) ремонтировать или мыть транспортные средства, устанавливать гаражи и иные укрытия для автотранспорта;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з) самовольно устраивать огороды;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к)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л) добывать растительную землю, песок у корней деревьев и кустарника;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bookmarkStart w:id="23" w:name="_Toc402276790"/>
      <w:r w:rsidRPr="00102AA9">
        <w:rPr>
          <w:rFonts w:ascii="Times New Roman" w:eastAsia="MS Gothic" w:hAnsi="Times New Roman"/>
          <w:b/>
          <w:sz w:val="24"/>
          <w:szCs w:val="24"/>
        </w:rPr>
        <w:lastRenderedPageBreak/>
        <w:t>4.9. Требования к установке ограждений (заборов</w:t>
      </w:r>
      <w:bookmarkEnd w:id="23"/>
      <w:r w:rsidRPr="00102AA9">
        <w:rPr>
          <w:rFonts w:ascii="Times New Roman" w:eastAsia="MS Gothic" w:hAnsi="Times New Roman"/>
          <w:b/>
          <w:sz w:val="24"/>
          <w:szCs w:val="24"/>
        </w:rPr>
        <w:t>)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4.9.1. На территории муниципальных образований 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а также с учетом архитектурно-художественных требований к внешнему виду ограждений.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4.9.2. В целях проведения работ по благоустройству предусматривается применение различных видов ограждений: по назначению (декоративные, защитные, ограждающие); по высоте (низкие – 0,3-1,0 м, средние – 1,1-1,7 м, высокие – 1,8-3,0 м);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4.9.3. Высота ограждений не должна превышать двух метров. При наличии специальных требований, связанных с особенностями эксплуатации и (или) безопасностью объекта, высота может быть увеличена.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4.9.4. Установка ограждений из бытовых отходов и их элементов не допускается.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4.9.5. Применение на территории муниципальных образований ограждений из сетки-рабицы не допускается, за исключением ограждений индивидуальных жилых домов малой этажности и дачных участков, при условии использования полноценных секций в металлической раме.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 xml:space="preserve">4.9.6. Установка ограждений в виде сплошной кладки строительного кирпича и строительных блоков (бетонных, гипсовых, цементных и др.) без чередования с вертикальными столбами или опорами не допускается. 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r w:rsidRPr="00102AA9">
        <w:rPr>
          <w:rFonts w:ascii="Times New Roman" w:eastAsia="MS Gothic" w:hAnsi="Times New Roman"/>
          <w:b/>
          <w:sz w:val="24"/>
          <w:szCs w:val="24"/>
        </w:rPr>
        <w:t xml:space="preserve">4.10. </w:t>
      </w:r>
      <w:bookmarkStart w:id="24" w:name="_Toc402276796"/>
      <w:r w:rsidRPr="00102AA9">
        <w:rPr>
          <w:rFonts w:ascii="Times New Roman" w:eastAsia="MS Gothic" w:hAnsi="Times New Roman"/>
          <w:b/>
          <w:sz w:val="24"/>
          <w:szCs w:val="24"/>
        </w:rPr>
        <w:t>Уличное коммунально-бытовое оборудование</w:t>
      </w:r>
      <w:bookmarkEnd w:id="24"/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4.10.1. Уличное коммунально-бытовое оборудование представлено различными видами мусоросборников – бункерами-накопителями, контейнерами, урнами.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4.10.2. Для сбора бытового мусора на улицах, площадях, объектах рекреации собственники (владельцы) объектов общественного назначения  обязаны обеспечить установку  урн у входов в объекты общественного назначения.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4.10.3. Урны, расположенные на остановках общественного пассажирского транспорта, предназначены для сброса мелкого мусора, образующегося у пассажиров общественного транспорта во время поездки или ожидания на остановочном пункте.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r w:rsidRPr="00102AA9">
        <w:rPr>
          <w:rFonts w:ascii="Times New Roman" w:eastAsia="MS Gothic" w:hAnsi="Times New Roman"/>
          <w:sz w:val="24"/>
          <w:szCs w:val="24"/>
        </w:rPr>
        <w:t>Не допускается сброс мусора в урны, расположенные на остановках общественного пассажирского транспорта, лицами, не осуществляющими непосредственного использования общественного пассажирского транспорта либо его ожидания на остановочном пункте, а также мусора в объеме более 0,015 метра кубических, либо строительного мусора.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r w:rsidRPr="00102AA9">
        <w:rPr>
          <w:rFonts w:ascii="Times New Roman" w:eastAsia="MS Gothic" w:hAnsi="Times New Roman"/>
          <w:b/>
          <w:sz w:val="24"/>
          <w:szCs w:val="24"/>
        </w:rPr>
        <w:t>4.11. Основные требования по организации освещения</w:t>
      </w:r>
      <w:bookmarkEnd w:id="20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4.11.1. При проектировании освещения на территории поселения предусматривать функциональное, архитектурное и информационное освещение с целью решения утилитарных, светопланировочных и светокомпозиционных задач.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4.11.2. Освещение улиц, дорог и площадей территории поселения выполняется светильниками, располагаемыми на опорах. Освещение тротуаров и подъездов на территории муниципальных образований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повреждения светильников при падении с крыш снега и льда.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4.11.3. 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 м. Опора не должна находиться между пожарным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гидрантом и проезжей частью улицы или дороги.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4.11.4. Опоры на аллеях и пешеходных дорогах должны располагаться вне пешеходной части.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4.11.5. Высота размещения светильников наружного освещения должна составлять не менее 2,5 метров. Светильники на улицах и дорогах с рядовой посадкой деревьев устанавливаются вне крон деревьев на удлиненных кронштейнах, обращенных в сторону проезжей части улицы, или применяется тросовый подвес светильников.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4.11.6. Системы уличного, дворового и других видов наружного освещения должны быть настроены способом, исключающим возможность засветки окон жилых помещений.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4.11.7. Включение и отключение объектов наружного освещения должно осуществляться их владельцами в соответствии с утвержденным графиком, согласованным с администрацией поселения, а установок световой информации – по решению правообладателей.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4.11.8.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4.11.9. 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материалов, с нарушением установленного органом местного самоуправления порядка.</w:t>
      </w:r>
      <w:bookmarkStart w:id="25" w:name="Par223"/>
      <w:bookmarkStart w:id="26" w:name="Par229"/>
      <w:bookmarkEnd w:id="25"/>
      <w:bookmarkEnd w:id="26"/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27" w:name="Par233"/>
      <w:bookmarkStart w:id="28" w:name="_Toc402276784"/>
      <w:bookmarkEnd w:id="27"/>
      <w:r w:rsidRPr="00102AA9">
        <w:rPr>
          <w:rFonts w:ascii="Times New Roman" w:eastAsia="MS Gothic" w:hAnsi="Times New Roman"/>
          <w:b/>
          <w:sz w:val="24"/>
          <w:szCs w:val="24"/>
        </w:rPr>
        <w:t>4.12. Источники света</w:t>
      </w:r>
      <w:bookmarkEnd w:id="28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4.12.1. В стационарных установках освещения применяются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4.12.2. Источники света в установках освещения выбираются с учетом требований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29" w:name="Par239"/>
      <w:bookmarkStart w:id="30" w:name="_Toc402276785"/>
      <w:bookmarkEnd w:id="29"/>
      <w:r w:rsidRPr="00102AA9">
        <w:rPr>
          <w:rFonts w:ascii="Times New Roman" w:eastAsia="MS Gothic" w:hAnsi="Times New Roman"/>
          <w:b/>
          <w:sz w:val="24"/>
          <w:szCs w:val="24"/>
        </w:rPr>
        <w:t>4.13. Общие требования к установке</w:t>
      </w:r>
      <w:bookmarkEnd w:id="30"/>
      <w:r w:rsidRPr="00102AA9">
        <w:rPr>
          <w:rFonts w:ascii="Times New Roman" w:eastAsia="MS Gothic" w:hAnsi="Times New Roman"/>
          <w:b/>
          <w:sz w:val="24"/>
          <w:szCs w:val="24"/>
        </w:rPr>
        <w:t xml:space="preserve"> средств размещения информации и рекламы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Средства размещения информации и рекламные конструкции,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проёмы, балконы и лоджии жилых помещений многоквартирных домов.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Установку информационных конструкций (далее – вывесок), а также размещение иных графических элементов необходимо осуществлять в соответствии с утвержденными правилами органа местного самоуправления, разработанными с учетом </w:t>
      </w:r>
      <w:hyperlink r:id="rId9" w:history="1">
        <w:r w:rsidRPr="00102AA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части 5.5 статьи 19</w:t>
        </w:r>
      </w:hyperlink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13.03.2006 № 38-ФЗ "О рекламе".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sz w:val="24"/>
          <w:szCs w:val="24"/>
        </w:rPr>
      </w:pPr>
      <w:bookmarkStart w:id="31" w:name="_Toc402276786"/>
      <w:r w:rsidRPr="00102AA9">
        <w:rPr>
          <w:rFonts w:ascii="Times New Roman" w:eastAsia="MS Gothic" w:hAnsi="Times New Roman"/>
          <w:sz w:val="24"/>
          <w:szCs w:val="24"/>
        </w:rPr>
        <w:t>4.13.1. Средства размещения информации</w:t>
      </w:r>
      <w:bookmarkEnd w:id="31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1.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информации, выдаваемого в порядке, определяемом органом местного самоуправления. 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Средства размещения информации должны соответствовать художественно-композиционным требованиям к их внешнему виду и порядку установки, определенным правилами и иными нормативными правовыми актами поселения.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Рекомендуется использовать средства размещения рекламы одного размера и цветовой композиции на одной улице (группе улиц, домов) с учетом архитектурных и исторических особенностей конкретной территории.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Наименования организаций на вывесках рекомендовано указывать на русском языке. Возможно написание на иностранном языке, в случае невозможности перевода на русский язык.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 При производстве работ по месту установки средств размещения информации,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соответствии с порядком, определяемым органами местного самоуправления.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15-дневный срок произвести его демонтаж, а также в 3-дневный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4.14. Рекламные конструкции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1.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поселения.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2. Рекламные конструкции должны соответствовать художественно-композиционным требованиям к их внешнему виду.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4.15. МАФ, городская мебель и характерные требования к ним.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4.15.1. В рамках решения задачи обеспечения качества среды при создании и благоустройстве малых архитектурных форм рекомендуется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4.15.2. При проектировании, выборе МАФ рекомендуется учитывать: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соответствие материалов и конструкции МАФ климату и назначению МАФ;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антивандальную защищенность - от разрушения, оклейки, нанесения надписей и изображений;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возможность ремонта или замены деталей МАФ;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4) защиту от образования наледи и снежных заносов, обеспечение стока воды;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5) удобство обслуживания, а также механизированной и ручной очистки территории рядом с МАФ и под конструкцией;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6) эргономичность конструкций (высоту и наклон спинки, высоту урн и прочее);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7) безопасность для потенциальных пользователей;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8) стилистическое сочетание с другими МАФ и окружающей архитектурой;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4.15.3. Общие рекомендации к установке МАФ: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расположение, не создающее препятствий для пешеходов;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компактная установка на минимальной площади в местах большого скопления людей;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устойчивость конструкции;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4) надежная фиксация или обеспечение возможности перемещения в зависимости от условий расположения;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4.15.4. Рекомендации к установке урн: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достаточная высота (максимальная до 100 см) и объем;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защита от дождя и снега;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4) использование и аккуратное расположение вставных ведер и мусорных мешков.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4.15.5. На тротуарах автомобильных дорог рекомендуется использовать следующие МАФ: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1) скамейки без спинки с местом для сумок; 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опоры у скамеек для людей с ограниченными возможностями;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заграждения, обеспечивающие защиту пешеходов от наезда автомобилей;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навесные кашпо, навесные цветочницы и вазоны;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5) высокие цветочницы (вазоны) и урны.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4.15.6. Для пешеходных зон рекомендуется использовать следующие МАФ: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уличные фонари, высота которых соотносима с ростом человека;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скамейки, предполагающие длительное сидение;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цветочницы и кашпо (вазоны);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4) информационные стенды;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5) защитные ограждения;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32" w:name="_Toc402276788"/>
      <w:r w:rsidRPr="00102AA9">
        <w:rPr>
          <w:rFonts w:ascii="Times New Roman" w:eastAsia="MS Gothic" w:hAnsi="Times New Roman"/>
          <w:b/>
          <w:sz w:val="24"/>
          <w:szCs w:val="24"/>
        </w:rPr>
        <w:t>4.16. Основные требования к размещению некапитальных объектов</w:t>
      </w:r>
      <w:bookmarkEnd w:id="32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4.16.1. Установка некапитальных объектов допускается с разрешения и в порядке, установленном органами местного самоуправления.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4.16.2. 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боксовые гаражи, другие объекты некапитального характера) рекомендуется применять отделочные материалы сооружений, отвечающие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4.16.3.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4.16.4. Некапитальные объекты собственников (правообладателей), осуществляющих мелкорозничную торговлю, бытовое обслуживание и предоставляющих услуги общественного питания (пассажи, палатки, павильоны и т.п.), размещаемые на территориях пешеходных зон, в парках, садах, на бульварах, должны устанавливаться на твердые виды покрытия, оборудоваться осветительным оборудованием, урнами и мусорными контейнерами, сооружения питания.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4.16.5. Не допускается размещение некапитальных объектов на площадках (детских, для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– от вентиляционных шахт, 20 м – от окон жилых помещений, перед витринами торговых организаций, 3 м – от ствола дерева, 1,5 м – от внешней границы кроны кустарника.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4.17. </w:t>
      </w:r>
      <w:bookmarkStart w:id="33" w:name="_Toc402276791"/>
      <w:r w:rsidRPr="00102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требования к элементам </w:t>
      </w:r>
      <w:bookmarkEnd w:id="33"/>
      <w:r w:rsidRPr="00102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объектов капитального строительства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4.17.1. Минимальные требования к благоустройству внешних поверхностей объектов капитального строительства: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Содержание и ремонт внешних поверхностей объектов капитального строительства (в том числе крыш, фасадов, архитектурно-декоративных деталей (элементов) фасадов, входных групп, цоколей, террас),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оборудования, установленными нормативными правовыми актами Российской Федерации и </w:t>
      </w: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нормативно-правовыми актами органов местного самоуправления поселения.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Содержание и ремонт внешних поверхностей объектов капитального строительства, а также размещаемых на них конструкций и оборудования (за исключением рекламных и информационных конструкций) осуществляются собственниками или владельцами названных объектов капитального строительства (помещений в них).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Содержание и ремонт рекламных и информационных конструкций, размещаемых на внешних поверхностях объектов капитального строительства, осуществляются собственниками или владельцами названных рекламных и информационных конструкций.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При нарушении собственниками (правообладателями) нежилых объектов капитального строительства (помещений в них), являющимися юридическими лицами (индивидуальными предпринимателями), установленных требований, правил осуществления ремонта внешних поверхностей объектов капитального строительства, в том числе сроков, ремонт указанных внешних поверхностей объектов капитального строительства осуществляется указанными собственниками (правообладателями) в соответствии с предписанием органа местного самоуправления.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4.17.2. Объекты капитального строительства должны быть оборудованы номерными, указательными и домовыми знаками (далее – домовые знаки).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Жилые здания, должны быть оборудованы указателями номеров подъездов. У каждого подъезда должен быть установлен указатель номеров квартир, расположенных в данном подъезде.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4.17.3.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улично-дорожной сети.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4.17.4. При входах в объекты капитального строительства необходимо предусматривать организацию площадок с твердыми видами покрытия, возможно размещение скамей и применение различных видов озеленения.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4.17.5. Не допускается: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производить окраску фасадов объектов капитального строительства без предварительного восстановления архитектурных деталей;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самовольное переоборудование балконов и лоджий без соответствующего разрешения;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самовольное переоборудование фасадов объектов капитального строительства (проведение реконструктивных работ) и их конструктивных элементов (кроме объектов индивидуального жилищного строительства и садово-дачных товариществ) без согласования с органами местного самоуправления поселений в установленном органом местного самоуправления порядке;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загромождение балконов предметами домашнего обихода (мебелью, тарой и т.п.);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установка на элементах объектов капитального строительства, объектов, ставящих под угрозу обеспечение безопасности в случае их падения.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4.18. Общие требования к зонам отдыха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4.18.1. Зоны отдыха – территории, предназначенные и обустроенные для организации активного массового отдыха, купания и рекреации.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4.18.2. Обязательный перечень элементов благоустройства на территории зоны отдыха включает: твердые виды покрытия проезда, комбинированные виды покрытия дорожек (плитка, утопленная в газон), озеленение, удобный и безопасный подъезд к воде инвалидов (в том числе приспособленные пирсы) питьевые фонтанчики, скамьи, урны, контейнеры для мусора, оборудование пляжа (навесы от солнца, лежаки, кабинки </w:t>
      </w: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переодевания), адаптированные для инвалидов участки на пляжах, туалетные кабины.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4.18.3. При проектировании озеленения обеспечиваются: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озеленение и формирование берегов водоема (берегоукрепительный пояс на оползневых и эродируемых склонах, склоновые водозадерживающие пояса – головной дренаж и пр.);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недопущение использования территории зоны отдыха для иных целей (выгуливание собак, устройство игровых городков, аттракционов и т.п.).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34" w:name="Par156"/>
      <w:bookmarkStart w:id="35" w:name="_Toc402276806"/>
      <w:bookmarkEnd w:id="34"/>
      <w:r w:rsidRPr="00102AA9">
        <w:rPr>
          <w:rFonts w:ascii="Times New Roman" w:eastAsia="MS Gothic" w:hAnsi="Times New Roman"/>
          <w:b/>
          <w:sz w:val="24"/>
          <w:szCs w:val="24"/>
        </w:rPr>
        <w:t>4.19. Общие требования к обустройству мест производства работ</w:t>
      </w:r>
      <w:bookmarkEnd w:id="35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4.19.1. Карьеры и полигоны твердых коммунальных отходов (в том числе рекультивируемые), предприятия по производству строительных материалов должны оборудоваться подъездными дорогами.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4.19.2. Оборудование для приготовления бетонных и растворных смесей, установленное на автомобилях, должно находиться в технически исправном состоянии, очищено от грязи, остатков бетонной смеси или раствора.</w:t>
      </w:r>
      <w:r w:rsidRPr="00102AA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Запорные устройства бетономешалок,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4.19.3. При необходимости складирования материалов, изделий, конструкций, оборудования,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места для этого определяются по согласованию с органами местного самоуправления в порядке установленном правовым актом органа местного самоуправления поселения.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4.19.4. Ремонтно-строительные организации обязаны обеспечивать сдачу в эксплуатацию объектов после капитального ремонта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4.19.5. Разборка подлежащих сносу строений должна производиться в установленные органами местного самоуправления сроки.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4.19.6. Площадка после сноса строений должна быть в 2-недельный срок спланирована и благоустроена.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4.19.7. Проведение любых видов земляных работ без разрешения (ордера)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4.19.8. 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правовым актом органа местного самоуправления поселения, в границах и в сроки, указанные в разрешении.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4.19.9. Засыпка траншей и котлованов должна производиться в срок, указанный в разрешении (ордере) на производство земляных работ, с обязательным составлением акта при участии представителя органа, выдавшего разрешение.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Дорожные покрытия, тротуары, газоны и другие разрытые участки должны быть восстановлены в сроки, указанные в разрешении (ордере).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4.19.10. При производстве работ запрещается: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производить откачку воды из колодцев, траншей, котлованов непосредственно на тротуары и проезжую часть улиц;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3) оставлять на проезжей части и тротуарах, газонах землю и строительный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мусор после окончания работ;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4) занимать излишнюю площадь под складирование, ограждение работ сверх установленных границ;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5) загромождать проходы и въезды во дворы, нарушать нормальный проезд транспорта и движение пешеходов;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6) 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4.19.11.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4.19.12. В процессе производства земляных, ремонтных, аварийно-восстановительных и иных видов работ, место производства работ должно иметь ограждение, в том числе соответствующее архитектурно-художественным требованиям, аварийное освещение, необходимые указатели, бункеры-накопители для сбора строительного мусора.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4.19.13. В случае аварии при производстве земляных, ремонтных и иных работ, исполнитель обязан своевременно вызывать на место производства работ представителей организаций, эксплуатирующих действующие подземные коммуникации и сооружения, а также своевременно известить об аварии дежурную службу органа местного самоуправления района (поселения), организации, имеющие смежные с местом аварии территории.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4.19.14. Вывоз отходов асфальтобетона при проведении дорожно-ремонтных работ на центральных дорогах производится организациями, проводящими работы, незамедлительно (в ходе работ), на остальных улицах и дворах – в течение суток. Временное складирование скола асфальта на газонах и участках с зелеными насаждениями не допускается.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36" w:name="_Toc402276807"/>
      <w:r w:rsidRPr="00102AA9">
        <w:rPr>
          <w:rFonts w:ascii="Times New Roman" w:eastAsia="MS Gothic" w:hAnsi="Times New Roman"/>
          <w:b/>
          <w:sz w:val="24"/>
          <w:szCs w:val="24"/>
        </w:rPr>
        <w:t>4.20. Строительные площадки</w:t>
      </w:r>
      <w:bookmarkEnd w:id="36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4.20.1. Ограждения строительных площадок должны иметь внешний вид, соответствующий установленным требованиям, в том числе архитектурно-художественным требованиям,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По периметру ограждений должно быть установлено освещение.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4.20.2.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4.20.3.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4.20.4. Строительный мусор и грунт со строительных площадок должен вывозиться регулярно в специально отведенные для этого места, согласованные с органами местного самоуправления в установленном порядке.</w:t>
      </w:r>
    </w:p>
    <w:p w:rsidR="003E2206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4.20.5. 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утвержденным проектом организации строительства и утвержденным </w:t>
      </w:r>
      <w:bookmarkStart w:id="37" w:name="_Toc402276808"/>
      <w:r w:rsidR="008C3314">
        <w:rPr>
          <w:rFonts w:ascii="Times New Roman" w:eastAsia="Times New Roman" w:hAnsi="Times New Roman"/>
          <w:sz w:val="24"/>
          <w:szCs w:val="24"/>
          <w:lang w:eastAsia="ru-RU"/>
        </w:rPr>
        <w:t>планом производства работ.</w:t>
      </w:r>
    </w:p>
    <w:p w:rsidR="008C3314" w:rsidRDefault="008C3314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314" w:rsidRDefault="008C3314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314" w:rsidRPr="00102AA9" w:rsidRDefault="008C3314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206" w:rsidRDefault="003E2206" w:rsidP="008C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33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Требования к содержанию объектов благоустройства, зданий, строений, сооружений</w:t>
      </w:r>
      <w:bookmarkEnd w:id="37"/>
    </w:p>
    <w:p w:rsidR="008C3314" w:rsidRPr="008C3314" w:rsidRDefault="008C3314" w:rsidP="008C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38" w:name="Par193"/>
      <w:bookmarkStart w:id="39" w:name="_Toc402276811"/>
      <w:bookmarkEnd w:id="38"/>
      <w:r w:rsidRPr="00102AA9">
        <w:rPr>
          <w:rFonts w:ascii="Times New Roman" w:eastAsia="MS Gothic" w:hAnsi="Times New Roman"/>
          <w:b/>
          <w:sz w:val="24"/>
          <w:szCs w:val="24"/>
        </w:rPr>
        <w:t>5.1. Содержание объектов (средств) наружного освещения</w:t>
      </w:r>
      <w:bookmarkEnd w:id="39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5.1.1. Все системы уличного, дворового и других видов наружного освещения должны поддерживаться в исправном состоянии.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5.1.2.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Опоры сетей наружного освещения не должны иметь отклонение от вертикали более 5 градусов.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5.1.3. Поврежденные элементы сетей, влияющие на их работу или электробезопасность, должны ремонтироваться немедленно, не влияющие –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5.1.4.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5.1.5.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трёх суток. Массовое отключение, возникшее в результате обстоятельств непреодолимой силы, устраняется в возможно короткие сроки.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5.1.6.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демонтажа,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  <w:bookmarkStart w:id="40" w:name="Par228"/>
      <w:bookmarkStart w:id="41" w:name="_Toc402276813"/>
      <w:bookmarkEnd w:id="40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b/>
          <w:sz w:val="24"/>
          <w:szCs w:val="24"/>
          <w:lang w:eastAsia="ru-RU"/>
        </w:rPr>
        <w:t>5.2. Содержание средств размещения информации.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5.2.1. Правообладатель средства размещения информации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Техническое состояние должно соответствовать требованиям документов, необходимых для установки средства размещения информации, в соответствии с порядком, определяемым органами местного самоуправления поселения.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5.2.2.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проёмы, балконы и лоджии жилых помещений многоквартирных домов.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r w:rsidRPr="00102AA9">
        <w:rPr>
          <w:rFonts w:ascii="Times New Roman" w:eastAsia="MS Gothic" w:hAnsi="Times New Roman"/>
          <w:b/>
          <w:sz w:val="24"/>
          <w:szCs w:val="24"/>
        </w:rPr>
        <w:t>5.3. Требования к содержанию ограждений (заборов)</w:t>
      </w:r>
      <w:bookmarkEnd w:id="41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5.3.1. Не допускается отклонение ограждения от вертикали. Запрещается дальнейшая эксплуатация ветхого и аварийного ограждения, а также, отдельных элементов ограждения без проведения срочного ремонта, если общая площадь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5.3.2.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42" w:name="_Toc402276814"/>
      <w:r w:rsidRPr="00102AA9">
        <w:rPr>
          <w:rFonts w:ascii="Times New Roman" w:eastAsia="MS Gothic" w:hAnsi="Times New Roman"/>
          <w:b/>
          <w:sz w:val="24"/>
          <w:szCs w:val="24"/>
        </w:rPr>
        <w:t>5.4.Содержание объектов капитального строительства и объектов инфраструктуры</w:t>
      </w:r>
      <w:bookmarkEnd w:id="42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5.4.1. Содержание объектов капитального строительства: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а)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и иные подобные разрушения должны устраняться, не допуская их дальнейшего развития;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зданий, пропорционально занимаемым площадям.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фасада. Требования к оформлению паспорта цветового решения фасада устанавливаются органом местного самоуправления поселения. Расположенные на фасадах информационные таблички, памятные доски должны поддерживаться в чистоте и исправном состоянии;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в) входы, цоколи, витрины должны содержаться в чистоте и исправном состоянии;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г) домовые знаки должны содержаться в чистоте.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ж) мостики для перехода через коммуникации должны быть исправными и содержаться в чистоте;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з) козырьки подъездов, а также кровля должны быть очищены от загрязнений, древесно-кустарниковой и сорной растительности; 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Сброшенные с кровель зданий снег (наледь) убираются в специально отведенные места для последующего вывоза не позднее 3-х часов после сброса;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5.4.2. Малые архитектурные формы должны содержаться в чистоте, окраска должна производиться не реже 1 раза в год, ремонт – по мере необходимости.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5.4.3. Окраску и ремонт оград, ворот жилых и промышленных зданий, фонарей уличного освещения, опор, трансформаторных будок производить по мере необходимости.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43" w:name="_Toc402276815"/>
      <w:r w:rsidRPr="00102AA9">
        <w:rPr>
          <w:rFonts w:ascii="Times New Roman" w:eastAsia="MS Gothic" w:hAnsi="Times New Roman"/>
          <w:b/>
          <w:sz w:val="24"/>
          <w:szCs w:val="24"/>
        </w:rPr>
        <w:t>5.5. Содержание зеленых насаждений</w:t>
      </w:r>
      <w:bookmarkEnd w:id="43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5.5.1. 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 и прилегающей территории, а также осуществлять контроль за состоянием соответствующих зеленых насаждений, обеспечивать их удовлетворительное состояние и развитие.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5.5.2. Части деревьев, кустарников с территории удаляются в течение трех суток со дня проведения вырубки.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44" w:name="_Toc402276816"/>
      <w:r w:rsidRPr="00102AA9">
        <w:rPr>
          <w:rFonts w:ascii="Times New Roman" w:eastAsia="MS Gothic" w:hAnsi="Times New Roman"/>
          <w:b/>
          <w:sz w:val="24"/>
          <w:szCs w:val="24"/>
        </w:rPr>
        <w:t>5.6. Содержание наземных частей линейных сооружений и коммуникаций</w:t>
      </w:r>
      <w:bookmarkEnd w:id="44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5.6.1. Наружные инженерные коммуникации (тепловые сети, электросети, горячее водоснабжение и другие),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5.6.2.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5.6.3. В случае проведения ремонта инженерных коммуникаций, размер прилегающей территории может быть увеличен по решению органов местного самоуправления поселения.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5.6.4. Не допускается повреждение наземных частей смотровых и дождеприемных колодцев, линий теплотрасс, газо-,топливо-, водопроводов, линий электропередачи и их изоляции, иных наземных частей линейных сооружений и коммуникаций.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5.6.5. Не допускается отсутствие, загрязнение или неокрашенное состояние ограждений, люков смотровых и дождеприемных колодцев, отсутствие наружной изоляции наземных линий теплосети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5.6.6.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дождеприемных колодцев производится юридическими лицами (индивидуальными предпринимателями), эксплуатирующими эти сооружения.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5.6.7.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5.6.8.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открывать люки колодцев и регулировать запорные устройства на магистралях водопровода, канализации, теплотрасс;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производить какие-либо работы на данных сетях без разрешения эксплуатирующих организаций;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3) возводить над уличными, дворовыми сетями постройки постоянного и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временного характера, заваливать трассы инженерных коммуникаций строительными материалами, мусором и т.п.;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4) оставлять колодцы неплотно закрытыми и (или) закрывать разбитыми крышками;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5) отводить поверхностные воды в систему канализации;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6) пользоваться пожарными гидрантами в хозяйственных целях;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7) производить забор воды от уличных колонок с помощью шлангов;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8) производить разборку колонок;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9)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– покрывать их асфальтом.</w:t>
      </w:r>
    </w:p>
    <w:p w:rsidR="003E2206" w:rsidRPr="00B52FD9" w:rsidRDefault="003E2206" w:rsidP="00B52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5.6.9.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  <w:bookmarkStart w:id="45" w:name="_Toc402276817"/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r w:rsidRPr="00102AA9">
        <w:rPr>
          <w:rFonts w:ascii="Times New Roman" w:eastAsia="MS Gothic" w:hAnsi="Times New Roman"/>
          <w:b/>
          <w:sz w:val="24"/>
          <w:szCs w:val="24"/>
        </w:rPr>
        <w:t>5.7. Содержание производственных территорий</w:t>
      </w:r>
      <w:bookmarkEnd w:id="45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5.7.1.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5.7.2.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организации. Подъездные пути должны иметь твердое покрытие.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5.7.3. Сбор и временное хранение твердых коммунальных отходов, образующихся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46" w:name="Par249"/>
      <w:bookmarkStart w:id="47" w:name="Par280"/>
      <w:bookmarkStart w:id="48" w:name="_Toc402276818"/>
      <w:bookmarkEnd w:id="46"/>
      <w:bookmarkEnd w:id="47"/>
      <w:r w:rsidRPr="00102AA9">
        <w:rPr>
          <w:rFonts w:ascii="Times New Roman" w:eastAsia="MS Gothic" w:hAnsi="Times New Roman"/>
          <w:b/>
          <w:sz w:val="24"/>
          <w:szCs w:val="24"/>
        </w:rPr>
        <w:t>5.8. Содержание прилегающей территории частных домовладений, в том числе используемых для временного (сезонного) проживания</w:t>
      </w:r>
      <w:bookmarkEnd w:id="48"/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5.8.1. Собственники домовладений, в том числе используемых для временного (сезонного) проживания, обязаны:</w:t>
      </w:r>
    </w:p>
    <w:p w:rsidR="003E2206" w:rsidRPr="00102AA9" w:rsidRDefault="003E2206" w:rsidP="003E22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своевременно производить ремонт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102AA9">
        <w:rPr>
          <w:rFonts w:ascii="Times New Roman" w:hAnsi="Times New Roman"/>
          <w:sz w:val="24"/>
          <w:szCs w:val="24"/>
          <w:lang w:eastAsia="ru-RU"/>
        </w:rPr>
        <w:t>складировать твердые коммунальные отходы в местах сбора и накопления твердых коммунальных отходов.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4) не допускать хранения техники, механизмов, автомобилей, в том числе разукомплектованных, на прилегающей территории;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5) не допускать производства ремонта или мойки автомобилей, смены масла или технических жидкостей на прилегающей территории.</w:t>
      </w:r>
    </w:p>
    <w:p w:rsidR="003E2206" w:rsidRPr="00102AA9" w:rsidRDefault="003E2206" w:rsidP="003E220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102AA9">
        <w:rPr>
          <w:rFonts w:ascii="Times New Roman" w:hAnsi="Times New Roman" w:cs="Times New Roman"/>
          <w:sz w:val="24"/>
          <w:szCs w:val="24"/>
        </w:rPr>
        <w:t>ликвидировать с  прилегающей территории отходы;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</w:rPr>
        <w:t xml:space="preserve">7) соблюдать </w:t>
      </w:r>
      <w:r w:rsidRPr="00102AA9">
        <w:rPr>
          <w:rFonts w:ascii="Times New Roman" w:hAnsi="Times New Roman"/>
          <w:sz w:val="24"/>
          <w:szCs w:val="24"/>
          <w:lang w:eastAsia="ru-RU"/>
        </w:rPr>
        <w:t>Санитарные правила содержания территорий населенных мест.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AA9">
        <w:rPr>
          <w:rFonts w:ascii="Times New Roman" w:hAnsi="Times New Roman"/>
          <w:sz w:val="24"/>
          <w:szCs w:val="24"/>
          <w:lang w:eastAsia="ru-RU"/>
        </w:rPr>
        <w:t>8)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Камчатского края.</w:t>
      </w:r>
    </w:p>
    <w:p w:rsidR="003E2206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5.8.2. Запрещается сжигание, а также захоронение твердых коммунальных отходов на территории земельных участков, на которых расположены домовладения.</w:t>
      </w:r>
    </w:p>
    <w:p w:rsidR="008C3314" w:rsidRPr="00102AA9" w:rsidRDefault="008C3314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206" w:rsidRPr="008C3314" w:rsidRDefault="003E2206" w:rsidP="008C3314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9" w:name="Par291"/>
      <w:bookmarkStart w:id="50" w:name="Par296"/>
      <w:bookmarkStart w:id="51" w:name="Par316"/>
      <w:bookmarkStart w:id="52" w:name="Par333"/>
      <w:bookmarkStart w:id="53" w:name="Par339"/>
      <w:bookmarkStart w:id="54" w:name="Par78"/>
      <w:bookmarkStart w:id="55" w:name="_Toc402276820"/>
      <w:bookmarkEnd w:id="49"/>
      <w:bookmarkEnd w:id="50"/>
      <w:bookmarkEnd w:id="51"/>
      <w:bookmarkEnd w:id="52"/>
      <w:bookmarkEnd w:id="53"/>
      <w:bookmarkEnd w:id="54"/>
      <w:r w:rsidRPr="008C33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Обеспечение чистоты и порядка в поселении. Правила организации и производства уборочных работ</w:t>
      </w:r>
      <w:bookmarkEnd w:id="55"/>
      <w:r w:rsidRPr="008C33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C3314" w:rsidRPr="00102AA9" w:rsidRDefault="008C3314" w:rsidP="003E220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56" w:name="Par80"/>
      <w:bookmarkStart w:id="57" w:name="_Toc402276821"/>
      <w:bookmarkEnd w:id="56"/>
      <w:r w:rsidRPr="00102AA9">
        <w:rPr>
          <w:rFonts w:ascii="Times New Roman" w:eastAsia="MS Gothic" w:hAnsi="Times New Roman"/>
          <w:b/>
          <w:sz w:val="24"/>
          <w:szCs w:val="24"/>
        </w:rPr>
        <w:t>6.1.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  <w:bookmarkEnd w:id="57"/>
      <w:r w:rsidRPr="00102AA9">
        <w:rPr>
          <w:rFonts w:ascii="Times New Roman" w:eastAsia="MS Gothic" w:hAnsi="Times New Roman"/>
          <w:b/>
          <w:sz w:val="24"/>
          <w:szCs w:val="24"/>
        </w:rPr>
        <w:t>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6.1.1. Юридические лица (индивидуальные предприниматели), осуществляющие свою деятельность на территории поселения, или физические лица обязаны регулярно производить уборку принадлежащих им территорий, осуществлять вывоз твердых коммунальных отходов и крупногабаритных отходов с целью его утилизации и обезвреживания в порядке, установленном законодательством Российской Федерации и органом местного самоуправления поселения.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6.1.2. Уборка улиц и дорог на территории муниципальных образований производится ежедневно в соответствии с договором, заключенным между эксплуатационной организацией и заказчиком.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6.1.3.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6.1.4.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– скол и вывоз льда) возлагаются на физическое или юридическое лицо, осуществившее сброс воды.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6.1.5. Упавшие деревья должны быть удалены с проезжей части дорог, тротуаров, от токонесущих проводов, фасадов жилых и производственных зданий, в течение суток с момента обнаружения, как представляющие угрозу безопасности.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касание ветвями деревьев токонесущих проводов, закрывание ими указателей улиц и номерных знаков домов.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6.1.6. Юридические и физические лица должны соблюдать чистоту и поддерживать порядок на всей территории поселения.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6.1.7. Запрещается: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мойка транспортных средств, слив топлива, масел, технических жидкостей вне специально отведенных мест;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размещение автотранспортных средств на детских, игровых, спортивных площадках, газонах, цветниках, зеленых насаждениях, а также вне специальных площадок, оборудованных для их размещения;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– "ракушек", "пеналов" и т.п.), хозяйственных и вспомогательных построек (деревянных сараев, будок, гаражей, голубятен, теплиц и др.), ограждений на территории муниципальных образований без получения разрешения в установленном порядке;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4)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органами местного самоуправления.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указанных объектов;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органами местного самоуправления.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6.1.8. Подъездные пути к рынкам, торговым и развлекательным центрам, иным объектам торговли и сферы услуг должны иметь твердое покрытие.</w:t>
      </w:r>
      <w:bookmarkStart w:id="58" w:name="Par93"/>
      <w:bookmarkEnd w:id="58"/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59" w:name="_Toc402276823"/>
      <w:r w:rsidRPr="00102AA9">
        <w:rPr>
          <w:rFonts w:ascii="Times New Roman" w:eastAsia="MS Gothic" w:hAnsi="Times New Roman"/>
          <w:b/>
          <w:sz w:val="24"/>
          <w:szCs w:val="24"/>
        </w:rPr>
        <w:t xml:space="preserve">6.2. Организация сбора </w:t>
      </w:r>
      <w:bookmarkEnd w:id="59"/>
      <w:r w:rsidRPr="00102AA9">
        <w:rPr>
          <w:rFonts w:ascii="Times New Roman" w:eastAsia="MS Gothic" w:hAnsi="Times New Roman"/>
          <w:b/>
          <w:sz w:val="24"/>
          <w:szCs w:val="24"/>
        </w:rPr>
        <w:t>твердых коммунальных отходов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6.2.1. Сбор и временное хранение отходов производства промышленных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 в соответствии с законодательством Российской Федерации.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6.2.2.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6.2.3. Переполнение контейнеров, бункеров-накопителей мусором не допускается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60" w:name="Par122"/>
      <w:bookmarkStart w:id="61" w:name="_Toc402276826"/>
      <w:bookmarkEnd w:id="60"/>
      <w:r w:rsidRPr="00102AA9">
        <w:rPr>
          <w:rFonts w:ascii="Times New Roman" w:eastAsia="MS Gothic" w:hAnsi="Times New Roman"/>
          <w:b/>
          <w:sz w:val="24"/>
          <w:szCs w:val="24"/>
        </w:rPr>
        <w:t xml:space="preserve">6.3. Общие требования к проведению благоустройства  и уборочных работ на территории </w:t>
      </w:r>
      <w:bookmarkEnd w:id="61"/>
      <w:r w:rsidRPr="00102AA9">
        <w:rPr>
          <w:rFonts w:ascii="Times New Roman" w:eastAsia="MS Gothic" w:hAnsi="Times New Roman"/>
          <w:b/>
          <w:sz w:val="24"/>
          <w:szCs w:val="24"/>
        </w:rPr>
        <w:t>поселения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6.3.1. Работы по благоустройству и уборочные работы на территории поселения осуществляются в соответствии с планами благоустройства, разрабатываемыми и утверждаемыми органами местного самоуправления поселения.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6.3.2. Обязательными документами в сфере благоустройства являются: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планы благоустройства составляются на трехлетний период и содержат: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перечень объектов благоустройства (элементов объектов благоустройства), подлежащих ремонту или облагораживанию;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адресный перечень объектов благоустройства (элементов объектов благоустройства), подлежащих ремонту или облагораживанию;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сроки, очередность проведения работ по ремонту или облагораживанию объектов благоустройства (элементов объектов благоустройства).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схемы уборки территорий с указанием: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адресного перечня, сроков, периодичности уборки территорий;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картографические и кадастровые данные территорий, с указанием физических и юридических лиц (индивидуальных предпринимателей), ответственных за уборку конкретных территорий (участков);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схемы санитарной очистки территорий, с указанием: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адресного перечня, сроков, периодичности санитарной очистки территорий;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картографические и кадастровые данные территорий, с указанием физических и юридических лиц (индивидуальных предпринимателей), ответственных за санитарную очистку конкретных территорий (участков);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4) схемы сбора, накопления и вывоза ТКО с указанием: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адресного перечня, сроков, периодичности вывоза ТКО, норм накопления ТКО по отношению к каждому участку сбора и накопления ТКО;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перечня организаций, осуществляющих вывоз мусора с привязкой к каждому участку сбора и накопления мусора;</w:t>
      </w:r>
    </w:p>
    <w:p w:rsidR="003E2206" w:rsidRPr="00102AA9" w:rsidRDefault="003E2206" w:rsidP="008C33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6.3.3. Планы благоустройства должны быть согласованы с собственниками (правообладателями) домовладений; организациями, осуществляющими функции управления многоквартирными жилыми домами; общественными объединениями граждан; общественными объединениями, органами местного самоуправления и иными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общественными организациями, осуществляющими функции общественного контроля на территории муниципального образования.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62" w:name="_Toc402276828"/>
      <w:r w:rsidRPr="00102AA9">
        <w:rPr>
          <w:rFonts w:ascii="Times New Roman" w:eastAsia="MS Gothic" w:hAnsi="Times New Roman"/>
          <w:b/>
          <w:sz w:val="24"/>
          <w:szCs w:val="24"/>
        </w:rPr>
        <w:t>6.4. Организация и проведение уборочных работ в зимнее время</w:t>
      </w:r>
      <w:bookmarkEnd w:id="62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6.4.1. Период зимней уборки – с 01 ноября по 30 апреля. Сроки начала и окончания зимней уборки могут изменяться решением организаций, выполняющих функции заказчика работ по содержанию сети дорог и улиц.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6.4.2. До 01 октября текущего года администрацией поселения и дорожными службами должны быть завершены работы по подготовке мест для приема снега (снегосвалки, снегоплавильные камеры, площадки для вывоза и временного складирования снега).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6.4.3. В период зимней уборки дорожки и площадки парков, скверов, бульваров должны быть убраны от снега и, в случае гололеда,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сохранности зеленых насаждений и обеспечения оттока талых вод.</w:t>
      </w:r>
    </w:p>
    <w:p w:rsidR="003E2206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16257E" w:rsidRDefault="0016257E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57E">
        <w:rPr>
          <w:rFonts w:ascii="Times New Roman" w:hAnsi="Times New Roman"/>
          <w:sz w:val="24"/>
          <w:szCs w:val="24"/>
        </w:rPr>
        <w:t>6</w:t>
      </w:r>
      <w:r w:rsidRPr="0016257E">
        <w:rPr>
          <w:rFonts w:ascii="Times New Roman" w:hAnsi="Times New Roman"/>
          <w:sz w:val="24"/>
          <w:szCs w:val="24"/>
        </w:rPr>
        <w:t xml:space="preserve">.4.5.-1. </w:t>
      </w:r>
      <w:proofErr w:type="gramStart"/>
      <w:r w:rsidRPr="0016257E">
        <w:rPr>
          <w:rFonts w:ascii="Times New Roman" w:hAnsi="Times New Roman"/>
          <w:sz w:val="24"/>
          <w:szCs w:val="24"/>
        </w:rPr>
        <w:t>Юридические лица, индивидуальные предприниматели, иные хозяйствующие субъекты, являющиеся владельцами зданий и сооружений, и (или) занимающие здания и сооружения,  обязаны обеспечить проведение работ по уборке кровель, элементов фасадов зданий (карнизов, навесов, крылец, ступеней и т.п.).</w:t>
      </w:r>
      <w:proofErr w:type="gramEnd"/>
      <w:r w:rsidRPr="0016257E">
        <w:rPr>
          <w:rFonts w:ascii="Times New Roman" w:hAnsi="Times New Roman"/>
          <w:sz w:val="24"/>
          <w:szCs w:val="24"/>
        </w:rPr>
        <w:t xml:space="preserve"> Указанные лица обязаны  также обеспечить уборку (очистку) от снега, наледи прилегающей территории, а также проездов, соседствующих с проезжей частью (кромкой дороги общего пользования или тротуаром). Технология и режимы производства уборочных работ прилегающей территории и проездов должны обеспечивать беспрепятственное движение транспортных средств и пешеходов независимо от погодных условий.</w:t>
      </w:r>
    </w:p>
    <w:p w:rsidR="0016257E" w:rsidRPr="0016257E" w:rsidRDefault="0016257E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6257E">
        <w:rPr>
          <w:rFonts w:ascii="Times New Roman" w:hAnsi="Times New Roman"/>
          <w:b/>
          <w:sz w:val="24"/>
          <w:szCs w:val="24"/>
        </w:rPr>
        <w:t xml:space="preserve">(п. 6.4.5.-1 введен решением СД УСП от 26.12.2020 № 25 (503) </w:t>
      </w:r>
      <w:proofErr w:type="gramEnd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6.4.6. Запрещается: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выдвигать или перемещать на проезжую часть магистралей, улиц и проездов снег, счищаемый с внутриквартальных, дворовых территорий, территорий находящихся в собственности (владении) третьих лиц;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внутридворовые проезды, иные места прохода пешеходов и проезда автомобилей.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6.4.7. К первоочередным мероприятиям зимней уборки улиц, дорог и магистралей относятся: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обработка проезжей части дорог противогололедными средствами;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сгребание и подметание снега;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снежного вала для последующего вывоза;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4)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6.4.8. К мероприятиям второй очереди относятся: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удаление снега (вывоз);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зачистка дорожных лотков после удаления снега с проезжей части;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скалывание льда и уборка снежно-ледяных образований.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6.4.9. Обработка проезжей части дорог противогололедными средствами должна начинаться с момента начала снегопада. В случае получения от метеорологической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6.4.10.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–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противогололедными средствами при обнаружении гололеда.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6.4.11. По окончании обработки наиболее опасных для движения транспорта участков, необходимо приступить к сплошной обработке проезжих частей с асфальтобетонным покрытием противогололедными средствами.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6.4.12.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– в места, не мешающие проходу пешеходов и проезду транспорта.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6.4.13. Формирование снежных валов не допускается: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на перекрестках;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на тротуарах.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6.4.14. На улицах и проездах с односторонним движением транспорта двухметровые прилотковые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на остановках общественного пассажирского транспорта – на длину остановки;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на переходах, имеющих разметку – на ширину разметки;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на переходах, не имеющих разметку – не менее 5 м.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– не позднее пяти суток после окончания снегопада.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Места временного складирования снега после снеготаяния должны быть очищены от мусора и благоустроены.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6.4.17.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материалами. Время на обработку всей площади тротуаров не должно превышать четырех часов с начала снегопада.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противогололедными средствами должны повторяться, обеспечивая безопасность для пешеходов.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6.4.18. Запрещается применение жидких реагентов на улицах и проездах, по которым проходят маршруты троллейбусов, а также скопление соленой жидкой массы в зоне остановок троллейбусов.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6.4.19.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противогололедными материалами и расчищаться для движения пешеходов.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При оповещении о гололеде или возможности его возникновения, в первую очередь, лестничные сходы, а затем и тротуары обрабатываются противогололедными материалами в полосе движения пешеходов в течение 2 часов.</w:t>
      </w:r>
    </w:p>
    <w:p w:rsidR="003E2206" w:rsidRPr="00102AA9" w:rsidRDefault="003E2206" w:rsidP="008C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6.4.20. Внутридворовые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63" w:name="Par163"/>
      <w:bookmarkStart w:id="64" w:name="_Toc402276829"/>
      <w:bookmarkEnd w:id="63"/>
      <w:r w:rsidRPr="00102AA9">
        <w:rPr>
          <w:rFonts w:ascii="Times New Roman" w:eastAsia="MS Gothic" w:hAnsi="Times New Roman"/>
          <w:b/>
          <w:sz w:val="24"/>
          <w:szCs w:val="24"/>
        </w:rPr>
        <w:t>6.5. Организация и проведение уборочных работ в летнее время</w:t>
      </w:r>
      <w:bookmarkEnd w:id="64"/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6.5.1. Период летней уборки с 1 мая по 31 октября. Мероприятия по подготовке уборочной техники к работе в летний период проводятся в сроки, определенные организациями, выполняющими функции заказчика работ по содержанию сети дорог и улиц.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6.5.2. Уборка дворовых территорий, внутридворовых проездов и тротуаров, от смёта, пыли и мелкого бытового мусора, осуществляется лицами ответственными за содержание объектов. Чистота на территории должна поддерживаться в течение всего рабочего дня.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6.5.3. Дорожки и площадки парков, должны быть очищены от мусора, листьев и других видимых загрязнений.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6.5.4. В период листопада производится уборка,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206" w:rsidRDefault="003E2206" w:rsidP="008C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5" w:name="Par310"/>
      <w:bookmarkStart w:id="66" w:name="_Toc402276833"/>
      <w:bookmarkEnd w:id="65"/>
      <w:r w:rsidRPr="008C33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Ответственность в сфере благоустройства, чистоты и порядка</w:t>
      </w:r>
      <w:bookmarkStart w:id="67" w:name="_Toc402276834"/>
      <w:bookmarkEnd w:id="66"/>
    </w:p>
    <w:p w:rsidR="008C3314" w:rsidRPr="008C3314" w:rsidRDefault="008C3314" w:rsidP="008C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r w:rsidRPr="00102AA9">
        <w:rPr>
          <w:rFonts w:ascii="Times New Roman" w:eastAsia="MS Gothic" w:hAnsi="Times New Roman"/>
          <w:b/>
          <w:sz w:val="24"/>
          <w:szCs w:val="24"/>
        </w:rPr>
        <w:t>7.1. 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</w:t>
      </w:r>
      <w:bookmarkStart w:id="68" w:name="_Toc402276835"/>
      <w:bookmarkEnd w:id="67"/>
      <w:r w:rsidRPr="00102AA9">
        <w:rPr>
          <w:rFonts w:ascii="Times New Roman" w:eastAsia="MS Gothic" w:hAnsi="Times New Roman"/>
          <w:b/>
          <w:sz w:val="24"/>
          <w:szCs w:val="24"/>
        </w:rPr>
        <w:t xml:space="preserve"> </w:t>
      </w:r>
      <w:bookmarkEnd w:id="68"/>
      <w:r w:rsidRPr="00102AA9">
        <w:rPr>
          <w:rFonts w:ascii="Times New Roman" w:eastAsia="MS Gothic" w:hAnsi="Times New Roman"/>
          <w:b/>
          <w:sz w:val="24"/>
          <w:szCs w:val="24"/>
        </w:rPr>
        <w:t>поселения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Par58"/>
      <w:bookmarkEnd w:id="69"/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7.1.1. Обязанности по организации и/или производству работ по уборке и содержанию территорий и иных объектов возлагаются: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 – на организации, предприятия, индивидуальных предпринимателей, юридических лиц и т.п., производящие ремонты и строительные работы;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по содержанию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по уборке и содержанию неиспользуемых и неосваиваемых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 xml:space="preserve">4) по уборке и содержанию территорий юридических лиц (индивидуальных предпринимателей), физических лиц – на собственника, владельца или пользователя </w:t>
      </w: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указанной территории;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5) по содержанию частного домовладения, хозяйственных строений и сооружений, ограждений  – на собственников, владельцев или пользователей указанных объектов;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6) по уборке и содержанию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7) по содержанию зеленых насаждений, расположенных в пределах полосы отвода автомобильных дорог, линий электропередачи, линий связи, нефтепроводов, газопроводов и иных трубопроводов – на собственников, владельцев автомобильных дорог, линий электропередачи, линий связи, нефтепроводов, газопроводов и иных трубопроводов;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8) по благоустройству и содержанию родников и водных источников, уборке прилегающей территории на расстоянии 30 метров, если расстояние прилегающей территории не установлено в большем размере, – на собственников, владельцев, пользователей земельных участков, на которых они расположены.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9) по содержанию зеленых насаждений, расположенных в пределах полосы отвода автомобильных дорог, линий электропередачи, линий связи и иных трубопроводов – на собственников, владельцев автомобильных дорог, линий электропередачи, линий связи и иных трубопроводов;</w:t>
      </w:r>
    </w:p>
    <w:p w:rsidR="003E2206" w:rsidRPr="00102AA9" w:rsidRDefault="003E2206" w:rsidP="003E2206">
      <w:pPr>
        <w:spacing w:after="0" w:line="240" w:lineRule="auto"/>
        <w:ind w:firstLine="709"/>
        <w:jc w:val="both"/>
        <w:rPr>
          <w:rFonts w:ascii="Times New Roman" w:eastAsia="MS Gothic" w:hAnsi="Times New Roman"/>
          <w:b/>
          <w:sz w:val="24"/>
          <w:szCs w:val="24"/>
        </w:rPr>
      </w:pPr>
      <w:bookmarkStart w:id="70" w:name="_Toc402276836"/>
      <w:r w:rsidRPr="00102AA9">
        <w:rPr>
          <w:rFonts w:ascii="Times New Roman" w:eastAsia="MS Gothic" w:hAnsi="Times New Roman"/>
          <w:b/>
          <w:sz w:val="24"/>
          <w:szCs w:val="24"/>
        </w:rPr>
        <w:t>7.2. Участие собственников (правообладателей) зданий (помещений в них) и сооружений в благоустройстве прилегающих территорий</w:t>
      </w:r>
      <w:bookmarkEnd w:id="70"/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7.2.1.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7.2.2. Ответственными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7.2.3.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 в отношении которого проведен кадастровый учет, являются: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1) организации, осуществляющие управление многоквартирными домами;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2)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3)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 – администрация поселения.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7.2.4. Собственники объектов капитального строительства (помещений в них), несут бремя содержания прилегающей территории:</w:t>
      </w:r>
    </w:p>
    <w:p w:rsidR="003E2206" w:rsidRPr="00102AA9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а) если границы земельного участка сформированы в соответствии с действующим законодательством, то в пределах сформированных границ земельных участков.</w:t>
      </w:r>
    </w:p>
    <w:p w:rsidR="003E2206" w:rsidRDefault="003E2206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б) если границы земельного участка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документацией.</w:t>
      </w:r>
    </w:p>
    <w:p w:rsidR="008C3314" w:rsidRPr="00102AA9" w:rsidRDefault="008C3314" w:rsidP="003E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206" w:rsidRDefault="003E2206" w:rsidP="008C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331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8. Контроль за соблюдением правил благоустройства и ответственность за их нарушение</w:t>
      </w:r>
    </w:p>
    <w:p w:rsidR="008C3314" w:rsidRPr="008C3314" w:rsidRDefault="008C3314" w:rsidP="008C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8.1. Контроль за соблюдением требований, установленными настоящими Правилами, осуществляют органы поселения в соответствии с их полномочиями.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8.2. За нарушение настоящих Правил, виновные лица несут административную ответственность, установленную законодательством.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8.3. Если вследствие нарушения настоящих Правил причинен материальный ущерб, соответствующие материалы передаются в судебные органы для решения вопроса о привлечении виновных лиц к ответственности.</w:t>
      </w:r>
    </w:p>
    <w:p w:rsidR="003E2206" w:rsidRPr="00102AA9" w:rsidRDefault="003E2206" w:rsidP="003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8.4. Если нарушения настоящих Правил могут привести к последствиям, опасным для жизни и здоровья людей, разрушению зданий, сооружений, инженерных коммуникаций, а также при наличии в действиях (бездействиях) лиц признаков состава преступления, соответствующие материалы передаются в правоохранительные органы для решения вопроса о привлечении виновных лиц к уголовной ответственности.</w:t>
      </w:r>
    </w:p>
    <w:p w:rsidR="003E2206" w:rsidRDefault="003E2206" w:rsidP="00B52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8.5. Применение мер ответственности не освобождает нарушителя от обязанности возмещения причиненного им ущерба и устранения допущенных нарушений.</w:t>
      </w:r>
    </w:p>
    <w:p w:rsidR="008C3314" w:rsidRPr="00B52FD9" w:rsidRDefault="008C3314" w:rsidP="00B52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206" w:rsidRDefault="003E2206" w:rsidP="008C33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14">
        <w:rPr>
          <w:rFonts w:ascii="Times New Roman" w:hAnsi="Times New Roman" w:cs="Times New Roman"/>
          <w:b/>
          <w:sz w:val="28"/>
          <w:szCs w:val="28"/>
        </w:rPr>
        <w:t>9.Содержание домашних животных</w:t>
      </w:r>
    </w:p>
    <w:p w:rsidR="008C3314" w:rsidRPr="008C3314" w:rsidRDefault="008C3314" w:rsidP="008C33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06" w:rsidRPr="00102AA9" w:rsidRDefault="003E2206" w:rsidP="008C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9.1. Собак следует содержать на привязи. Безнадзорными животными считаются собаки (независимо от их породы и назначения) не на поводках, даже при наличии на них ошейников и намордников, находящиеся на территории общего пользования без владельцев. Они подлежат отлову (умерщвлению) при соблюдении установленного порядка и мер безопасности.</w:t>
      </w:r>
    </w:p>
    <w:p w:rsidR="003E2206" w:rsidRPr="00102AA9" w:rsidRDefault="003E2206" w:rsidP="008C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3E2206" w:rsidRPr="00102AA9" w:rsidRDefault="003E2206" w:rsidP="008C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9.2.1.Содержание домашних животных на лестничных площадках, чердаках, в подвалах и других подсобных помещениях жилых много квартирных домов и общественных зданий;</w:t>
      </w:r>
    </w:p>
    <w:p w:rsidR="003E2206" w:rsidRPr="00102AA9" w:rsidRDefault="003E2206" w:rsidP="008C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9.2.2. Выпускать животных и птиц на улицу и территории внутренних дворов многоквартирной застройки, в парки, скверы, на детские и спортивные площадки;</w:t>
      </w:r>
    </w:p>
    <w:p w:rsidR="003E2206" w:rsidRPr="00102AA9" w:rsidRDefault="003E2206" w:rsidP="008C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9.2.3. Выгул домашних животных на территориях детских дошкольных учреждений, учреждений образования и здравоохранения, в местах отдыха людей, на детских и спортивных площадках, а также нахождения их в помещениях продовольственных магазинов и предприятий общественного питания;</w:t>
      </w:r>
    </w:p>
    <w:p w:rsidR="003E2206" w:rsidRDefault="003E2206" w:rsidP="008C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9.2.4. Загрязнение при содержании домашних животных подъездов, лестничных площадок, а также детских, школьных, спортивных площадок, мест массового отдыха, пешеходных дорожек и проезжей части.</w:t>
      </w:r>
    </w:p>
    <w:p w:rsidR="008C3314" w:rsidRPr="00B52FD9" w:rsidRDefault="008C3314" w:rsidP="00B52F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2206" w:rsidRDefault="003E2206" w:rsidP="008C33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14">
        <w:rPr>
          <w:rFonts w:ascii="Times New Roman" w:hAnsi="Times New Roman" w:cs="Times New Roman"/>
          <w:b/>
          <w:sz w:val="28"/>
          <w:szCs w:val="28"/>
        </w:rPr>
        <w:t>10. Организация и содержание мест захоронений</w:t>
      </w:r>
    </w:p>
    <w:p w:rsidR="008C3314" w:rsidRPr="008C3314" w:rsidRDefault="008C3314" w:rsidP="008C33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06" w:rsidRPr="00102AA9" w:rsidRDefault="003E2206" w:rsidP="008C3314">
      <w:pPr>
        <w:pStyle w:val="a4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10.1. Уборка и санитарное содержание мест захоронения (кладбищ) осуществляется подрядчиком (исполнителем), с которым заключен контракт.</w:t>
      </w:r>
    </w:p>
    <w:p w:rsidR="003E2206" w:rsidRPr="00102AA9" w:rsidRDefault="003E2206" w:rsidP="008C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 xml:space="preserve">10.2. Подрядчик (исполнитель), с которым заключен контракт, обязан содержать кладбища и прилегающую территорию в должном санитарном порядке и обеспечивать: </w:t>
      </w:r>
    </w:p>
    <w:p w:rsidR="003E2206" w:rsidRPr="00102AA9" w:rsidRDefault="003E2206" w:rsidP="008C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-своевременную и систематическую уборку территории кладбища:</w:t>
      </w:r>
    </w:p>
    <w:p w:rsidR="003E2206" w:rsidRPr="00102AA9" w:rsidRDefault="003E2206" w:rsidP="008C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-дорожек общего пользования, проходов и других участков хозяйственного назначения (кроме могил), а также братских могил и захоронений;</w:t>
      </w:r>
    </w:p>
    <w:p w:rsidR="003E2206" w:rsidRPr="00102AA9" w:rsidRDefault="003E2206" w:rsidP="008C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-установку контейнеров для сбора отходов, а также их вывоз в места санкционированного размещения отходов.</w:t>
      </w:r>
    </w:p>
    <w:p w:rsidR="003E2206" w:rsidRPr="00102AA9" w:rsidRDefault="003E2206" w:rsidP="008C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полселения.</w:t>
      </w:r>
    </w:p>
    <w:p w:rsidR="003E2206" w:rsidRPr="00102AA9" w:rsidRDefault="003E2206" w:rsidP="008C3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lastRenderedPageBreak/>
        <w:t>10.3. Граждане, осуществляющие уход за могилами, должны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на договорной основе.</w:t>
      </w:r>
    </w:p>
    <w:p w:rsidR="003E2206" w:rsidRPr="00102AA9" w:rsidRDefault="003E2206" w:rsidP="003E22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10.4. Запрещается:</w:t>
      </w:r>
    </w:p>
    <w:p w:rsidR="003E2206" w:rsidRPr="00102AA9" w:rsidRDefault="003E2206" w:rsidP="003E22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-портить надмогильные сооружения, мемориальные доски, кладбищенское оборудование и засорять территорию;</w:t>
      </w:r>
    </w:p>
    <w:p w:rsidR="003E2206" w:rsidRPr="00102AA9" w:rsidRDefault="003E2206" w:rsidP="003E22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-производить рытье ям для добывания песка, глины, грунта;</w:t>
      </w:r>
    </w:p>
    <w:p w:rsidR="003E2206" w:rsidRPr="00102AA9" w:rsidRDefault="003E2206" w:rsidP="003E22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-осуществлять складирование строительных и других материалов;</w:t>
      </w:r>
    </w:p>
    <w:p w:rsidR="003E2206" w:rsidRPr="00102AA9" w:rsidRDefault="003E2206" w:rsidP="003E22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-ломать и выкапывать зеленые насаждения;</w:t>
      </w:r>
    </w:p>
    <w:p w:rsidR="003E2206" w:rsidRPr="00102AA9" w:rsidRDefault="003E2206" w:rsidP="003E22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-разводить костры;</w:t>
      </w:r>
    </w:p>
    <w:p w:rsidR="003E2206" w:rsidRPr="00102AA9" w:rsidRDefault="003E2206" w:rsidP="003E220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-срезать дерн.</w:t>
      </w:r>
    </w:p>
    <w:p w:rsidR="003E2206" w:rsidRDefault="003E2206" w:rsidP="003E2206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sz w:val="24"/>
          <w:szCs w:val="24"/>
        </w:rPr>
        <w:t>10.5. Хозяйствующие субъекты, оказывающие услуги населению на территории кладбищ, обязаны проводить работы по установке, демонтажу надгробных сооружений, уходу за могилами с соблюдением установленных норм и правил, после проведенных работ осуществлять уборку земельного участка, на котором проводились работы, вывозить демонтированные надгробные сооружения и мусор.</w:t>
      </w:r>
    </w:p>
    <w:p w:rsidR="008C3314" w:rsidRPr="00102AA9" w:rsidRDefault="008C3314" w:rsidP="003E22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2206" w:rsidRDefault="003E2206" w:rsidP="008C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3314">
        <w:rPr>
          <w:rFonts w:ascii="Times New Roman" w:eastAsia="Times New Roman" w:hAnsi="Times New Roman"/>
          <w:b/>
          <w:sz w:val="28"/>
          <w:szCs w:val="28"/>
          <w:lang w:eastAsia="ru-RU"/>
        </w:rPr>
        <w:t>11. Введение настоящих Правил</w:t>
      </w:r>
    </w:p>
    <w:p w:rsidR="008C3314" w:rsidRPr="008C3314" w:rsidRDefault="008C3314" w:rsidP="008C3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2206" w:rsidRPr="00B52FD9" w:rsidRDefault="003E2206" w:rsidP="00B52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A9">
        <w:rPr>
          <w:rFonts w:ascii="Times New Roman" w:eastAsia="Times New Roman" w:hAnsi="Times New Roman"/>
          <w:sz w:val="24"/>
          <w:szCs w:val="24"/>
          <w:lang w:eastAsia="ru-RU"/>
        </w:rPr>
        <w:t>11.1. Настоящие Правила подлежат официальному обнародованию и размещению на официальном сайте Устьевого сельского поселения Соболевского муниципального района в информационно-телекоммуникационной сети "Интернет" и применяются к существующим объектам и элементам благоустройства территории поселения с 01 января 2018 г., к новым объектам, и объектам на реконструкции со стадии проектирования, сдачи в эксплуатацию соответственно.</w:t>
      </w:r>
    </w:p>
    <w:p w:rsidR="003E2206" w:rsidRPr="00102AA9" w:rsidRDefault="003E2206" w:rsidP="003E220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02A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02AA9">
        <w:rPr>
          <w:rFonts w:ascii="Times New Roman" w:hAnsi="Times New Roman" w:cs="Times New Roman"/>
          <w:sz w:val="24"/>
          <w:szCs w:val="24"/>
        </w:rPr>
        <w:t>Решения</w:t>
      </w:r>
      <w:r w:rsidR="001C18F4" w:rsidRPr="00102AA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102AA9">
        <w:rPr>
          <w:rFonts w:ascii="Times New Roman" w:hAnsi="Times New Roman" w:cs="Times New Roman"/>
          <w:sz w:val="24"/>
          <w:szCs w:val="24"/>
        </w:rPr>
        <w:t xml:space="preserve"> депутатов Устьевого сельского поселения </w:t>
      </w:r>
      <w:r w:rsidR="001C18F4" w:rsidRPr="00102AA9">
        <w:rPr>
          <w:rFonts w:ascii="Times New Roman" w:hAnsi="Times New Roman" w:cs="Times New Roman"/>
          <w:sz w:val="24"/>
          <w:szCs w:val="24"/>
        </w:rPr>
        <w:t xml:space="preserve">от 20.10.2008г № 163 </w:t>
      </w:r>
      <w:r w:rsidRPr="00102AA9">
        <w:rPr>
          <w:rFonts w:ascii="Times New Roman" w:hAnsi="Times New Roman" w:cs="Times New Roman"/>
          <w:sz w:val="24"/>
          <w:szCs w:val="24"/>
        </w:rPr>
        <w:t xml:space="preserve">«Об организации благоустройства и озеленения на  территории Устьевого сельского поселения»; </w:t>
      </w:r>
      <w:r w:rsidR="001C18F4" w:rsidRPr="00102AA9">
        <w:rPr>
          <w:rFonts w:ascii="Times New Roman" w:hAnsi="Times New Roman" w:cs="Times New Roman"/>
          <w:sz w:val="24"/>
          <w:szCs w:val="24"/>
        </w:rPr>
        <w:t xml:space="preserve">от 28.09.2009 г </w:t>
      </w:r>
      <w:r w:rsidRPr="00102AA9">
        <w:rPr>
          <w:rFonts w:ascii="Times New Roman" w:hAnsi="Times New Roman" w:cs="Times New Roman"/>
          <w:sz w:val="24"/>
          <w:szCs w:val="24"/>
        </w:rPr>
        <w:t xml:space="preserve">№264 «Правила благоустройства, озеленения, обеспечения чистоты и порядка на территории Устьевого сельского поселения»; </w:t>
      </w:r>
      <w:r w:rsidR="001C18F4" w:rsidRPr="00102AA9">
        <w:rPr>
          <w:rFonts w:ascii="Times New Roman" w:hAnsi="Times New Roman" w:cs="Times New Roman"/>
          <w:sz w:val="24"/>
          <w:szCs w:val="24"/>
        </w:rPr>
        <w:t xml:space="preserve">от 20.07.2010 г </w:t>
      </w:r>
      <w:r w:rsidRPr="00102AA9">
        <w:rPr>
          <w:rFonts w:ascii="Times New Roman" w:hAnsi="Times New Roman" w:cs="Times New Roman"/>
          <w:sz w:val="24"/>
          <w:szCs w:val="24"/>
        </w:rPr>
        <w:t>№</w:t>
      </w:r>
      <w:r w:rsidR="001C18F4" w:rsidRPr="00102AA9">
        <w:rPr>
          <w:rFonts w:ascii="Times New Roman" w:hAnsi="Times New Roman" w:cs="Times New Roman"/>
          <w:sz w:val="24"/>
          <w:szCs w:val="24"/>
        </w:rPr>
        <w:t xml:space="preserve">356 </w:t>
      </w:r>
      <w:r w:rsidRPr="00102AA9">
        <w:rPr>
          <w:rFonts w:ascii="Times New Roman" w:hAnsi="Times New Roman" w:cs="Times New Roman"/>
          <w:sz w:val="24"/>
          <w:szCs w:val="24"/>
        </w:rPr>
        <w:t>«</w:t>
      </w:r>
      <w:r w:rsidRPr="00102AA9">
        <w:rPr>
          <w:rFonts w:ascii="Times New Roman" w:eastAsia="Calibri" w:hAnsi="Times New Roman" w:cs="Times New Roman"/>
          <w:sz w:val="24"/>
          <w:szCs w:val="24"/>
        </w:rPr>
        <w:t>О Правилах обеспечения благоустройства и содержания территории Устьевого сельского поселения Соболевского муниципального района Камчатского края»</w:t>
      </w:r>
      <w:r w:rsidRPr="00102AA9">
        <w:rPr>
          <w:rFonts w:ascii="Times New Roman" w:hAnsi="Times New Roman" w:cs="Times New Roman"/>
          <w:sz w:val="24"/>
          <w:szCs w:val="24"/>
        </w:rPr>
        <w:t xml:space="preserve">; </w:t>
      </w:r>
      <w:r w:rsidR="001C18F4" w:rsidRPr="00102AA9">
        <w:rPr>
          <w:rFonts w:ascii="Times New Roman" w:hAnsi="Times New Roman" w:cs="Times New Roman"/>
          <w:sz w:val="24"/>
          <w:szCs w:val="24"/>
        </w:rPr>
        <w:t xml:space="preserve">от 02.05.2012 г </w:t>
      </w:r>
      <w:r w:rsidRPr="00102AA9">
        <w:rPr>
          <w:rFonts w:ascii="Times New Roman" w:hAnsi="Times New Roman" w:cs="Times New Roman"/>
          <w:sz w:val="24"/>
          <w:szCs w:val="24"/>
        </w:rPr>
        <w:t>№ 380 «</w:t>
      </w:r>
      <w:r w:rsidRPr="00102AA9">
        <w:rPr>
          <w:rFonts w:ascii="Times New Roman" w:eastAsia="Calibri" w:hAnsi="Times New Roman" w:cs="Times New Roman"/>
          <w:sz w:val="24"/>
          <w:szCs w:val="24"/>
        </w:rPr>
        <w:t>О Правилах обеспечения благоустройства и содержания территории Устьевого сельского поселения Соболевского муниципального района Камчатского края»</w:t>
      </w:r>
      <w:r w:rsidR="001C18F4" w:rsidRPr="00102AA9">
        <w:rPr>
          <w:rFonts w:ascii="Times New Roman" w:eastAsia="Calibri" w:hAnsi="Times New Roman" w:cs="Times New Roman"/>
          <w:sz w:val="24"/>
          <w:szCs w:val="24"/>
        </w:rPr>
        <w:t>,</w:t>
      </w:r>
      <w:r w:rsidRPr="00102AA9">
        <w:rPr>
          <w:rFonts w:ascii="Times New Roman" w:hAnsi="Times New Roman" w:cs="Times New Roman"/>
          <w:b/>
          <w:sz w:val="24"/>
          <w:szCs w:val="24"/>
        </w:rPr>
        <w:t xml:space="preserve"> признать утратившими силу.</w:t>
      </w:r>
    </w:p>
    <w:p w:rsidR="003E2206" w:rsidRPr="00102AA9" w:rsidRDefault="003E2206" w:rsidP="003E2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9">
        <w:rPr>
          <w:rFonts w:ascii="Times New Roman" w:hAnsi="Times New Roman"/>
          <w:sz w:val="24"/>
          <w:szCs w:val="24"/>
        </w:rPr>
        <w:t>3. Настоящее Решение вступает в силу после дня его официального обнародования.</w:t>
      </w:r>
    </w:p>
    <w:p w:rsidR="003E2206" w:rsidRPr="00102AA9" w:rsidRDefault="003E2206" w:rsidP="003E22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206" w:rsidRDefault="003E2206" w:rsidP="003E22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485" w:rsidRPr="00102AA9" w:rsidRDefault="00842485" w:rsidP="003E22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206" w:rsidRPr="00102AA9" w:rsidRDefault="008C3314" w:rsidP="003E22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E2206" w:rsidRPr="00102AA9">
        <w:rPr>
          <w:rFonts w:ascii="Times New Roman" w:hAnsi="Times New Roman"/>
          <w:sz w:val="24"/>
          <w:szCs w:val="24"/>
        </w:rPr>
        <w:t xml:space="preserve"> Устьевого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</w:t>
      </w:r>
      <w:r w:rsidR="003E2206" w:rsidRPr="00102AA9">
        <w:rPr>
          <w:rFonts w:ascii="Times New Roman" w:hAnsi="Times New Roman"/>
          <w:sz w:val="24"/>
          <w:szCs w:val="24"/>
        </w:rPr>
        <w:t>С.В. Третьякова</w:t>
      </w:r>
    </w:p>
    <w:p w:rsidR="001E0535" w:rsidRPr="00102AA9" w:rsidRDefault="001E0535">
      <w:pPr>
        <w:rPr>
          <w:rFonts w:ascii="Times New Roman" w:hAnsi="Times New Roman"/>
          <w:sz w:val="24"/>
          <w:szCs w:val="24"/>
        </w:rPr>
      </w:pPr>
    </w:p>
    <w:sectPr w:rsidR="001E0535" w:rsidRPr="00102AA9" w:rsidSect="008C3314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808"/>
    <w:multiLevelType w:val="multilevel"/>
    <w:tmpl w:val="D23A8CB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0244EF"/>
    <w:multiLevelType w:val="hybridMultilevel"/>
    <w:tmpl w:val="AEDA6D48"/>
    <w:lvl w:ilvl="0" w:tplc="22E64C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06"/>
    <w:rsid w:val="00071B3B"/>
    <w:rsid w:val="00102AA9"/>
    <w:rsid w:val="0016257E"/>
    <w:rsid w:val="001C18F4"/>
    <w:rsid w:val="001E0535"/>
    <w:rsid w:val="00234A7C"/>
    <w:rsid w:val="003E2206"/>
    <w:rsid w:val="003E228F"/>
    <w:rsid w:val="00576BE7"/>
    <w:rsid w:val="0066136C"/>
    <w:rsid w:val="00805F43"/>
    <w:rsid w:val="00842485"/>
    <w:rsid w:val="008B7049"/>
    <w:rsid w:val="008C3314"/>
    <w:rsid w:val="008F128C"/>
    <w:rsid w:val="00B3592D"/>
    <w:rsid w:val="00B52FD9"/>
    <w:rsid w:val="00BA67D3"/>
    <w:rsid w:val="00C56C93"/>
    <w:rsid w:val="00C664AF"/>
    <w:rsid w:val="00CC77E8"/>
    <w:rsid w:val="00D475C6"/>
    <w:rsid w:val="00E260F0"/>
    <w:rsid w:val="00E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2206"/>
    <w:rPr>
      <w:color w:val="0000FF"/>
      <w:u w:val="single"/>
    </w:rPr>
  </w:style>
  <w:style w:type="paragraph" w:styleId="a4">
    <w:name w:val="No Spacing"/>
    <w:qFormat/>
    <w:rsid w:val="003E2206"/>
    <w:pPr>
      <w:spacing w:after="0" w:line="240" w:lineRule="auto"/>
      <w:jc w:val="both"/>
    </w:pPr>
  </w:style>
  <w:style w:type="paragraph" w:styleId="a5">
    <w:name w:val="Normal (Web)"/>
    <w:basedOn w:val="a"/>
    <w:uiPriority w:val="99"/>
    <w:rsid w:val="003E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2206"/>
    <w:rPr>
      <w:color w:val="0000FF"/>
      <w:u w:val="single"/>
    </w:rPr>
  </w:style>
  <w:style w:type="paragraph" w:styleId="a4">
    <w:name w:val="No Spacing"/>
    <w:qFormat/>
    <w:rsid w:val="003E2206"/>
    <w:pPr>
      <w:spacing w:after="0" w:line="240" w:lineRule="auto"/>
      <w:jc w:val="both"/>
    </w:pPr>
  </w:style>
  <w:style w:type="paragraph" w:styleId="a5">
    <w:name w:val="Normal (Web)"/>
    <w:basedOn w:val="a"/>
    <w:uiPriority w:val="99"/>
    <w:rsid w:val="003E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BAA219363B4A2D2FD6192AF8B1962AD53DF1CDD53669F14H0R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A03BCD9081ECBDDA41BECE34FA0D0412741E8A5B5766C4669982D560W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6FF7F2048BF5949D4F0F9465F74CF9B6ECB9F8FD6B58710A1214FCE200A4D37DFDF248B050B572G6q7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70FF153928BEBB4711AB852E3DDCBAE2331D9AC1C5E6419F79893DE69F8492110FA14801RC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16923</Words>
  <Characters>96463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Светлана</cp:lastModifiedBy>
  <cp:revision>2</cp:revision>
  <cp:lastPrinted>2018-09-20T23:45:00Z</cp:lastPrinted>
  <dcterms:created xsi:type="dcterms:W3CDTF">2022-02-24T04:15:00Z</dcterms:created>
  <dcterms:modified xsi:type="dcterms:W3CDTF">2022-02-24T04:15:00Z</dcterms:modified>
</cp:coreProperties>
</file>