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B" w:rsidRPr="0052154D" w:rsidRDefault="00E64E5B" w:rsidP="00E64E5B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E64E5B" w:rsidRPr="0052154D" w:rsidRDefault="00E64E5B" w:rsidP="00E64E5B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E64E5B" w:rsidRPr="0052154D" w:rsidRDefault="00E64E5B" w:rsidP="00E64E5B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E64E5B" w:rsidRPr="0052154D" w:rsidRDefault="00E64E5B" w:rsidP="00E64E5B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E64E5B" w:rsidRDefault="00E64E5B" w:rsidP="00E64E5B">
      <w:r>
        <w:t>_____________________________________________________________________________</w:t>
      </w:r>
    </w:p>
    <w:p w:rsidR="00E64E5B" w:rsidRPr="001965BC" w:rsidRDefault="00E64E5B" w:rsidP="00E64E5B">
      <w:pPr>
        <w:rPr>
          <w:b/>
        </w:rPr>
      </w:pPr>
    </w:p>
    <w:p w:rsidR="00E64E5B" w:rsidRPr="001965BC" w:rsidRDefault="00E64E5B" w:rsidP="00E64E5B">
      <w:pPr>
        <w:rPr>
          <w:u w:val="single"/>
        </w:rPr>
      </w:pPr>
      <w:r>
        <w:rPr>
          <w:u w:val="single"/>
        </w:rPr>
        <w:t xml:space="preserve">от </w:t>
      </w:r>
      <w:r w:rsidRPr="00F41D99">
        <w:rPr>
          <w:u w:val="single"/>
        </w:rPr>
        <w:t xml:space="preserve">« </w:t>
      </w:r>
      <w:r>
        <w:rPr>
          <w:u w:val="single"/>
        </w:rPr>
        <w:t>30» мая</w:t>
      </w:r>
      <w:r w:rsidRPr="00F41D99">
        <w:rPr>
          <w:u w:val="single"/>
        </w:rPr>
        <w:t xml:space="preserve">  20</w:t>
      </w:r>
      <w:r>
        <w:rPr>
          <w:u w:val="single"/>
        </w:rPr>
        <w:t>23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22</w:t>
      </w:r>
    </w:p>
    <w:p w:rsidR="00E64E5B" w:rsidRDefault="00E64E5B" w:rsidP="00E64E5B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E64E5B" w:rsidRDefault="00E64E5B" w:rsidP="00E64E5B">
      <w:pPr>
        <w:rPr>
          <w:sz w:val="20"/>
          <w:szCs w:val="20"/>
        </w:rPr>
      </w:pPr>
    </w:p>
    <w:p w:rsidR="00E64E5B" w:rsidRPr="00713E02" w:rsidRDefault="00E64E5B" w:rsidP="00E64E5B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4275"/>
      </w:tblGrid>
      <w:tr w:rsidR="00E64E5B" w:rsidTr="00B4156C">
        <w:tc>
          <w:tcPr>
            <w:tcW w:w="5353" w:type="dxa"/>
          </w:tcPr>
          <w:p w:rsidR="00E64E5B" w:rsidRPr="00F41D99" w:rsidRDefault="00E64E5B" w:rsidP="00B415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№105 </w:t>
            </w:r>
            <w:r w:rsidRPr="00F41D99">
              <w:rPr>
                <w:b/>
                <w:sz w:val="28"/>
                <w:szCs w:val="28"/>
              </w:rPr>
              <w:t>«Об утверждении муниципальной программы «</w:t>
            </w:r>
            <w:r>
              <w:rPr>
                <w:b/>
                <w:sz w:val="28"/>
                <w:szCs w:val="28"/>
              </w:rPr>
              <w:t>Профилактика правонарушений, преступлений, терроризма, экстремизма, наркомании и алкоголизма в Устьевом сельском поселении на 2023 год»</w:t>
            </w:r>
          </w:p>
          <w:p w:rsidR="00E64E5B" w:rsidRPr="00D306A5" w:rsidRDefault="00E64E5B" w:rsidP="00B415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E64E5B" w:rsidRPr="000179CA" w:rsidRDefault="00E64E5B" w:rsidP="00B41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4E5B" w:rsidRPr="00A8672A" w:rsidRDefault="00E64E5B" w:rsidP="00E64E5B">
      <w:pPr>
        <w:ind w:firstLine="709"/>
        <w:jc w:val="both"/>
        <w:rPr>
          <w:sz w:val="28"/>
          <w:szCs w:val="28"/>
        </w:rPr>
      </w:pPr>
      <w:r w:rsidRPr="00A8672A">
        <w:rPr>
          <w:sz w:val="28"/>
          <w:szCs w:val="28"/>
        </w:rPr>
        <w:t xml:space="preserve">В </w:t>
      </w:r>
      <w:r w:rsidR="001C19ED">
        <w:rPr>
          <w:sz w:val="28"/>
          <w:szCs w:val="28"/>
        </w:rPr>
        <w:t xml:space="preserve">целях уточнения финансирования мероприятий муниципальной программы </w:t>
      </w:r>
      <w:r w:rsidR="001C19ED" w:rsidRPr="001C19ED">
        <w:rPr>
          <w:sz w:val="28"/>
          <w:szCs w:val="28"/>
        </w:rPr>
        <w:t>«Профилактика правонарушений, преступлений, терроризма, экстремизма, наркомании и алкоголизма в Устьевом сельском поселении на 2023 год»</w:t>
      </w:r>
      <w:r w:rsidRPr="001C19ED">
        <w:rPr>
          <w:sz w:val="28"/>
          <w:szCs w:val="28"/>
        </w:rPr>
        <w:t>,</w:t>
      </w:r>
      <w:r w:rsidRPr="00A86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8672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Устьевого</w:t>
      </w:r>
      <w:r w:rsidRPr="00A8672A">
        <w:rPr>
          <w:sz w:val="28"/>
          <w:szCs w:val="28"/>
        </w:rPr>
        <w:t xml:space="preserve"> поселения, </w:t>
      </w:r>
    </w:p>
    <w:p w:rsidR="00E64E5B" w:rsidRPr="00A8672A" w:rsidRDefault="00E64E5B" w:rsidP="00E64E5B">
      <w:pPr>
        <w:ind w:firstLine="709"/>
        <w:jc w:val="both"/>
        <w:rPr>
          <w:sz w:val="16"/>
          <w:szCs w:val="16"/>
        </w:rPr>
      </w:pPr>
    </w:p>
    <w:p w:rsidR="00E64E5B" w:rsidRPr="00F41D99" w:rsidRDefault="00E64E5B" w:rsidP="00E64E5B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E64E5B" w:rsidRDefault="001C19ED" w:rsidP="001C19E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19ED">
        <w:rPr>
          <w:sz w:val="28"/>
          <w:szCs w:val="28"/>
        </w:rPr>
        <w:t xml:space="preserve">1. Внести в </w:t>
      </w:r>
      <w:r w:rsidRPr="001C19ED">
        <w:rPr>
          <w:sz w:val="28"/>
          <w:szCs w:val="28"/>
        </w:rPr>
        <w:t>постановление администрации Устьевого сельского поселения от 11.11.2022 №105 «Об утверждении муниципальной программы «Профилактика правонарушений, преступлений, терроризма, экстремизма, наркомании и алкоголизма в Устьевом сельском поселении на 2023 год»</w:t>
      </w:r>
      <w:r w:rsidRPr="001C19ED">
        <w:rPr>
          <w:sz w:val="28"/>
          <w:szCs w:val="28"/>
        </w:rPr>
        <w:t xml:space="preserve"> изменения</w:t>
      </w:r>
      <w:r>
        <w:rPr>
          <w:b/>
          <w:sz w:val="28"/>
          <w:szCs w:val="28"/>
        </w:rPr>
        <w:t xml:space="preserve"> </w:t>
      </w:r>
      <w:r w:rsidR="00E64E5B">
        <w:rPr>
          <w:sz w:val="28"/>
          <w:szCs w:val="28"/>
        </w:rPr>
        <w:t>согласно</w:t>
      </w:r>
      <w:r w:rsidR="00E64E5B" w:rsidRPr="00A53350">
        <w:rPr>
          <w:sz w:val="28"/>
          <w:szCs w:val="28"/>
        </w:rPr>
        <w:t xml:space="preserve"> приложению к настоящему постановлению.</w:t>
      </w:r>
    </w:p>
    <w:p w:rsidR="00E64E5B" w:rsidRPr="00A53350" w:rsidRDefault="001C19ED" w:rsidP="001C19E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E64E5B" w:rsidRPr="00BF7183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E64E5B" w:rsidRPr="00BF7183">
        <w:rPr>
          <w:rFonts w:ascii="Times New Roman" w:hAnsi="Times New Roman" w:cs="Times New Roman"/>
          <w:sz w:val="28"/>
          <w:szCs w:val="28"/>
        </w:rPr>
        <w:t xml:space="preserve"> </w:t>
      </w:r>
      <w:r w:rsidR="00E64E5B" w:rsidRPr="00BF7183">
        <w:rPr>
          <w:rFonts w:ascii="Times New Roman" w:hAnsi="Times New Roman" w:cs="Times New Roman"/>
          <w:b w:val="0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Устьевого сельского поселения</w:t>
      </w:r>
      <w:r w:rsidR="00E64E5B">
        <w:rPr>
          <w:rFonts w:ascii="Times New Roman" w:hAnsi="Times New Roman" w:cs="Times New Roman"/>
          <w:b w:val="0"/>
          <w:sz w:val="28"/>
          <w:szCs w:val="28"/>
        </w:rPr>
        <w:t>.</w:t>
      </w:r>
      <w:r w:rsidR="00E64E5B" w:rsidRPr="00BF7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E5B" w:rsidRPr="00A53350" w:rsidRDefault="001C19ED" w:rsidP="00E64E5B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E5B" w:rsidRPr="00A53350">
        <w:rPr>
          <w:sz w:val="28"/>
          <w:szCs w:val="28"/>
        </w:rPr>
        <w:t xml:space="preserve">3. Настоящее постановление вступает в </w:t>
      </w:r>
      <w:r w:rsidR="007071AA">
        <w:rPr>
          <w:sz w:val="28"/>
          <w:szCs w:val="28"/>
        </w:rPr>
        <w:t>силу со дня его подписания.</w:t>
      </w:r>
    </w:p>
    <w:p w:rsidR="00E64E5B" w:rsidRDefault="00E64E5B" w:rsidP="00E64E5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E64E5B" w:rsidRDefault="00E64E5B" w:rsidP="00E64E5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1C19ED" w:rsidRDefault="001C19ED" w:rsidP="00E64E5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E64E5B" w:rsidRPr="00F41D99" w:rsidRDefault="00E64E5B" w:rsidP="00E64E5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E64E5B" w:rsidRDefault="00E64E5B" w:rsidP="00E64E5B">
      <w:pPr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    С.В. Третьякова</w:t>
      </w:r>
    </w:p>
    <w:p w:rsidR="00E64E5B" w:rsidRDefault="00E64E5B" w:rsidP="00E64E5B">
      <w:pPr>
        <w:rPr>
          <w:sz w:val="28"/>
          <w:szCs w:val="28"/>
        </w:rPr>
      </w:pPr>
    </w:p>
    <w:p w:rsidR="00E64E5B" w:rsidRDefault="00E64E5B" w:rsidP="00E64E5B">
      <w:pPr>
        <w:rPr>
          <w:sz w:val="28"/>
          <w:szCs w:val="28"/>
        </w:rPr>
      </w:pPr>
    </w:p>
    <w:p w:rsidR="00E64E5B" w:rsidRDefault="00E64E5B" w:rsidP="00E64E5B">
      <w:pPr>
        <w:rPr>
          <w:sz w:val="28"/>
          <w:szCs w:val="28"/>
        </w:rPr>
      </w:pPr>
    </w:p>
    <w:p w:rsidR="00E64E5B" w:rsidRDefault="00E64E5B" w:rsidP="00E64E5B">
      <w:pPr>
        <w:rPr>
          <w:sz w:val="28"/>
          <w:szCs w:val="28"/>
        </w:rPr>
      </w:pPr>
    </w:p>
    <w:p w:rsidR="00E64E5B" w:rsidRDefault="00E64E5B" w:rsidP="00E64E5B">
      <w:pPr>
        <w:rPr>
          <w:sz w:val="28"/>
          <w:szCs w:val="28"/>
        </w:rPr>
      </w:pPr>
    </w:p>
    <w:p w:rsidR="00E64E5B" w:rsidRDefault="00E64E5B" w:rsidP="00E64E5B">
      <w:pPr>
        <w:pStyle w:val="1"/>
      </w:pPr>
      <w:bookmarkStart w:id="0" w:name="sub_1010"/>
      <w:bookmarkStart w:id="1" w:name="_GoBack"/>
      <w:bookmarkEnd w:id="1"/>
      <w:r>
        <w:lastRenderedPageBreak/>
        <w:t>Паспорт программы</w:t>
      </w:r>
    </w:p>
    <w:bookmarkEnd w:id="0"/>
    <w:p w:rsidR="00E64E5B" w:rsidRDefault="00E64E5B" w:rsidP="00E64E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7421"/>
      </w:tblGrid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«</w:t>
            </w:r>
            <w:r w:rsidRPr="00FA4990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правонарушений, преступлений, терроризма, экстремизма, наркомании и алкоголизма в Устьевом сельском поселении на 2023 год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Pr="00984E0A" w:rsidRDefault="00E64E5B" w:rsidP="00B4156C">
            <w:pPr>
              <w:pStyle w:val="a5"/>
              <w:rPr>
                <w:sz w:val="22"/>
                <w:szCs w:val="22"/>
              </w:rPr>
            </w:pPr>
            <w:r w:rsidRPr="00984E0A">
              <w:rPr>
                <w:sz w:val="22"/>
                <w:szCs w:val="22"/>
              </w:rPr>
              <w:t xml:space="preserve">Федеральные Законы </w:t>
            </w:r>
            <w:hyperlink r:id="rId6" w:history="1">
              <w:r w:rsidRPr="00984E0A">
                <w:rPr>
                  <w:rStyle w:val="a4"/>
                  <w:sz w:val="22"/>
                  <w:szCs w:val="22"/>
                </w:rPr>
                <w:t>от 06.03.2006 N 35-ФЗ</w:t>
              </w:r>
            </w:hyperlink>
            <w:r w:rsidRPr="00984E0A">
              <w:rPr>
                <w:sz w:val="22"/>
                <w:szCs w:val="22"/>
              </w:rPr>
              <w:t xml:space="preserve"> "О противодействии терроризму", </w:t>
            </w:r>
            <w:hyperlink r:id="rId7" w:history="1">
              <w:r w:rsidRPr="00984E0A">
                <w:rPr>
                  <w:rStyle w:val="a4"/>
                  <w:sz w:val="22"/>
                  <w:szCs w:val="22"/>
                </w:rPr>
                <w:t>от 06.10.2003 N 131-ФЗ</w:t>
              </w:r>
            </w:hyperlink>
            <w:r w:rsidRPr="00984E0A">
              <w:rPr>
                <w:sz w:val="22"/>
                <w:szCs w:val="22"/>
              </w:rPr>
              <w:t xml:space="preserve"> "Об общих принципах организации местного самоуправления в Российской Федерации", от </w:t>
            </w:r>
            <w:hyperlink r:id="rId8" w:history="1">
              <w:r w:rsidRPr="00984E0A">
                <w:rPr>
                  <w:rStyle w:val="a4"/>
                  <w:sz w:val="22"/>
                  <w:szCs w:val="22"/>
                </w:rPr>
                <w:t>25.07.2002 N 114-ФЗ</w:t>
              </w:r>
            </w:hyperlink>
            <w:r w:rsidRPr="00984E0A">
              <w:rPr>
                <w:sz w:val="22"/>
                <w:szCs w:val="22"/>
              </w:rPr>
              <w:t xml:space="preserve"> "О противодействии экстремистской деятельности", </w:t>
            </w:r>
            <w:hyperlink r:id="rId9" w:history="1">
              <w:r w:rsidRPr="00984E0A">
                <w:rPr>
                  <w:rStyle w:val="a4"/>
                  <w:sz w:val="22"/>
                  <w:szCs w:val="22"/>
                </w:rPr>
                <w:t>Указ</w:t>
              </w:r>
            </w:hyperlink>
            <w:r w:rsidRPr="00984E0A">
              <w:rPr>
                <w:sz w:val="22"/>
                <w:szCs w:val="22"/>
              </w:rPr>
              <w:t xml:space="preserve"> Президента Российской Федерации от 15.06.2006 N 116 "О мерах по противодействию терроризму",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Pr="00984E0A" w:rsidRDefault="00E64E5B" w:rsidP="00B4156C">
            <w:pPr>
              <w:pStyle w:val="a5"/>
              <w:rPr>
                <w:sz w:val="22"/>
                <w:szCs w:val="22"/>
              </w:rPr>
            </w:pPr>
            <w:r w:rsidRPr="00984E0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Устьевого сельского поселения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Устьевого сельского поселения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Устьевого сельского поселения</w:t>
            </w:r>
          </w:p>
        </w:tc>
      </w:tr>
      <w:tr w:rsidR="00E64E5B" w:rsidTr="00B4156C">
        <w:trPr>
          <w:trHeight w:val="1365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программы</w:t>
            </w:r>
          </w:p>
          <w:p w:rsidR="00E64E5B" w:rsidRDefault="00E64E5B" w:rsidP="00B4156C"/>
          <w:p w:rsidR="00E64E5B" w:rsidRDefault="00E64E5B" w:rsidP="00B4156C"/>
          <w:p w:rsidR="00E64E5B" w:rsidRDefault="00E64E5B" w:rsidP="00B4156C"/>
          <w:p w:rsidR="00E64E5B" w:rsidRDefault="00E64E5B" w:rsidP="00B4156C">
            <w:r>
              <w:t>Подпрограмма программы</w:t>
            </w:r>
          </w:p>
          <w:p w:rsidR="00E64E5B" w:rsidRPr="00FA4990" w:rsidRDefault="00E64E5B" w:rsidP="00B4156C"/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реализация системы мер по подготовке населения в действиях при угрозе и совершении террористических актов, а также профилактике терроризма и экстремизма, минимизации их проявлений;</w:t>
            </w:r>
          </w:p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антитеррористической защищенности мест массового пребывания граждан на территории Устьевого сельского поселения</w:t>
            </w:r>
          </w:p>
          <w:p w:rsidR="00E64E5B" w:rsidRDefault="00E64E5B" w:rsidP="00B4156C"/>
          <w:p w:rsidR="00E64E5B" w:rsidRPr="00FA4990" w:rsidRDefault="00E64E5B" w:rsidP="00B4156C">
            <w:pPr>
              <w:ind w:firstLine="5"/>
            </w:pPr>
            <w:r>
              <w:t>1.1. «Профилактика терроризма и экстремизма в Устьевом сельском поселении»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его проявлений;</w:t>
            </w:r>
          </w:p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распространение   материалов по дискредитации экстремистских проявлений, профилактике экстремизма на национальной и религиозной почве, формированию уважительного отношения к мигрантам, пропаганде межнационального сотрудничества и межрелигиозного диалога;</w:t>
            </w:r>
          </w:p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контроля исполнения мероприятий по профилактике терроризма и экстремизма, устранению причин и условий, способствующих их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актов.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Устьевого сельского поселения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5 000 руб.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64E5B" w:rsidTr="00B4156C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E64E5B" w:rsidRDefault="00E64E5B" w:rsidP="00B4156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64E5B" w:rsidRDefault="00E64E5B" w:rsidP="00E64E5B"/>
    <w:p w:rsidR="00E64E5B" w:rsidRDefault="00E64E5B" w:rsidP="00E64E5B">
      <w:pPr>
        <w:pStyle w:val="1"/>
      </w:pPr>
      <w:bookmarkStart w:id="2" w:name="sub_100"/>
      <w:r>
        <w:t>I. Технико-экономическое обоснование программы</w:t>
      </w:r>
    </w:p>
    <w:bookmarkEnd w:id="2"/>
    <w:p w:rsidR="00E64E5B" w:rsidRDefault="00E64E5B" w:rsidP="00E64E5B"/>
    <w:p w:rsidR="00E64E5B" w:rsidRPr="00984E0A" w:rsidRDefault="00E64E5B" w:rsidP="00E64E5B">
      <w:r w:rsidRPr="00984E0A">
        <w:t xml:space="preserve">Настоящая программа разработана как один из механизмов реализации в Камчатском крае </w:t>
      </w:r>
      <w:hyperlink r:id="rId10" w:history="1">
        <w:r w:rsidRPr="00984E0A">
          <w:rPr>
            <w:rStyle w:val="a4"/>
            <w:rFonts w:eastAsiaTheme="minorEastAsia"/>
          </w:rPr>
          <w:t>Федерального закона</w:t>
        </w:r>
      </w:hyperlink>
      <w:r w:rsidRPr="00984E0A">
        <w:t xml:space="preserve"> Российской Федерации о 06.03.2006 N 35-ФЗ "О противодействии терроризма", </w:t>
      </w:r>
      <w:hyperlink r:id="rId11" w:history="1">
        <w:r w:rsidRPr="00984E0A">
          <w:rPr>
            <w:rStyle w:val="a4"/>
            <w:rFonts w:eastAsiaTheme="minorEastAsia"/>
          </w:rPr>
          <w:t>Федерального закона</w:t>
        </w:r>
      </w:hyperlink>
      <w:r w:rsidRPr="00984E0A">
        <w:t xml:space="preserve"> от 25.07.2002 г. N 114-ФЗ "О мерах </w:t>
      </w:r>
      <w:proofErr w:type="gramStart"/>
      <w:r w:rsidRPr="00984E0A">
        <w:t>по</w:t>
      </w:r>
      <w:proofErr w:type="gramEnd"/>
      <w:r w:rsidRPr="00984E0A">
        <w:t xml:space="preserve"> </w:t>
      </w:r>
      <w:proofErr w:type="gramStart"/>
      <w:r w:rsidRPr="00984E0A">
        <w:lastRenderedPageBreak/>
        <w:t>противодействии</w:t>
      </w:r>
      <w:proofErr w:type="gramEnd"/>
      <w:r w:rsidRPr="00984E0A">
        <w:t xml:space="preserve"> экстремистской деятельности", </w:t>
      </w:r>
      <w:hyperlink r:id="rId12" w:history="1">
        <w:r w:rsidRPr="00984E0A">
          <w:rPr>
            <w:rStyle w:val="a4"/>
            <w:rFonts w:eastAsiaTheme="minorEastAsia"/>
          </w:rPr>
          <w:t>Указа</w:t>
        </w:r>
      </w:hyperlink>
      <w:r w:rsidRPr="00984E0A">
        <w:t xml:space="preserve"> Президента Российской Федерации от 15.02.2006 N 116 "О мерах по противодействию терроризму".</w:t>
      </w:r>
    </w:p>
    <w:p w:rsidR="00E64E5B" w:rsidRDefault="00E64E5B" w:rsidP="00E64E5B">
      <w:r>
        <w:t>В современных условиях сохраняется угроза проникновения на территорию Устьевого сельского поселения представителей террористических организаций и совершенствования ими террористических актов.</w:t>
      </w:r>
    </w:p>
    <w:p w:rsidR="00E64E5B" w:rsidRDefault="00E64E5B" w:rsidP="00E64E5B">
      <w:r>
        <w:t xml:space="preserve">В целях реализации </w:t>
      </w:r>
      <w:hyperlink r:id="rId13" w:history="1">
        <w:r w:rsidRPr="00984E0A">
          <w:rPr>
            <w:rStyle w:val="a4"/>
            <w:rFonts w:eastAsiaTheme="minorEastAsia"/>
          </w:rPr>
          <w:t>Указа</w:t>
        </w:r>
      </w:hyperlink>
      <w:r>
        <w:t xml:space="preserve"> Президента Российской Федерации от 15.02.2006 N 116 "О мерах по противодействию терроризму", для координации деятельности территориальных федеральных органов исполнительной власти и органов местного самоуправления в Устьевом сельском поселении по профилактике терроризма и экстремизма, а также по минимизации и ликвидации последствий их проявлений. </w:t>
      </w:r>
    </w:p>
    <w:p w:rsidR="00E64E5B" w:rsidRDefault="00E64E5B" w:rsidP="00E64E5B">
      <w:r>
        <w:t xml:space="preserve"> Внедрение программно-целевого метода позволит комплексно реализовать меры по профилактике терроризма и экстремизма.</w:t>
      </w:r>
    </w:p>
    <w:p w:rsidR="00E64E5B" w:rsidRDefault="00E64E5B" w:rsidP="00E64E5B"/>
    <w:p w:rsidR="00E64E5B" w:rsidRDefault="00E64E5B" w:rsidP="00E64E5B">
      <w:pPr>
        <w:pStyle w:val="1"/>
      </w:pPr>
      <w:bookmarkStart w:id="3" w:name="sub_200"/>
      <w:r>
        <w:t>II. Цели и задачи программы</w:t>
      </w:r>
    </w:p>
    <w:bookmarkEnd w:id="3"/>
    <w:p w:rsidR="00E64E5B" w:rsidRDefault="00E64E5B" w:rsidP="00E64E5B"/>
    <w:p w:rsidR="00E64E5B" w:rsidRDefault="00E64E5B" w:rsidP="00E64E5B">
      <w:r>
        <w:t>Целью программы является проведение на территории Устьевого сельского поселения комплекса мер по профилактике терроризма и экстремизма, а также минимизации и ликвидации последствий их проявлений, повышение уровня террористической защищенности критически важных, потенциально опасных объектов и мест массового пребывания людей на территории Устьевого сельского поселения.</w:t>
      </w:r>
    </w:p>
    <w:p w:rsidR="00E64E5B" w:rsidRDefault="00E64E5B" w:rsidP="00E64E5B">
      <w:r>
        <w:t>Для достижения этой цели в 2023 году  необходимо решить следующие основные задачи:</w:t>
      </w:r>
    </w:p>
    <w:p w:rsidR="00E64E5B" w:rsidRDefault="00E64E5B" w:rsidP="00E64E5B">
      <w:r>
        <w:t>- реализация системы мер по подготовке населения к действиям при угрозе и совершенствовании террористических актов, а также профилактике и минимизации их проявлений;</w:t>
      </w:r>
    </w:p>
    <w:p w:rsidR="00E64E5B" w:rsidRDefault="00E64E5B" w:rsidP="00E64E5B">
      <w:r>
        <w:t>- 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их проявлений;</w:t>
      </w:r>
    </w:p>
    <w:p w:rsidR="00E64E5B" w:rsidRDefault="00E64E5B" w:rsidP="00E64E5B">
      <w:r>
        <w:t>- распространение  материалов по дискредитации экстремистских проявлений, профилактике экстремизма на национальной и религиозной почве, формированию уважительного отношения к мигрантам, пропаганде межнационального сотрудничества и межрелигиозного диалога;</w:t>
      </w:r>
    </w:p>
    <w:p w:rsidR="00E64E5B" w:rsidRDefault="00E64E5B" w:rsidP="00E64E5B">
      <w:r>
        <w:t>- осуществлять контроль исполнения мероприятий по профилактике терроризма и экстремизма, устранению причин и условий, способствующих их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актов.</w:t>
      </w:r>
    </w:p>
    <w:p w:rsidR="00E64E5B" w:rsidRDefault="00E64E5B" w:rsidP="00E64E5B">
      <w:r>
        <w:t>Мероприятия Программы реализуются за счет местного бюджета. Общий объем финансирования 5000 тыс. рублей.</w:t>
      </w:r>
    </w:p>
    <w:p w:rsidR="00E64E5B" w:rsidRDefault="00E64E5B" w:rsidP="00E64E5B">
      <w:r>
        <w:t xml:space="preserve">Для реализации программных мероприятий </w:t>
      </w:r>
      <w:proofErr w:type="gramStart"/>
      <w:r>
        <w:t>могут</w:t>
      </w:r>
      <w:proofErr w:type="gramEnd"/>
      <w:r>
        <w:t xml:space="preserve"> привлекается внебюджетные источники (собственные средства предприятий).</w:t>
      </w:r>
    </w:p>
    <w:p w:rsidR="00E64E5B" w:rsidRDefault="00E64E5B" w:rsidP="00E64E5B"/>
    <w:p w:rsidR="00E64E5B" w:rsidRDefault="00E64E5B" w:rsidP="00E64E5B">
      <w:pPr>
        <w:pStyle w:val="1"/>
      </w:pPr>
      <w:bookmarkStart w:id="4" w:name="sub_300"/>
      <w:r>
        <w:t>III. Прогноз ожидаемых результатов</w:t>
      </w:r>
    </w:p>
    <w:bookmarkEnd w:id="4"/>
    <w:p w:rsidR="00E64E5B" w:rsidRDefault="00E64E5B" w:rsidP="00E64E5B"/>
    <w:p w:rsidR="00E64E5B" w:rsidRDefault="00E64E5B" w:rsidP="00E64E5B">
      <w:r>
        <w:t>Анализ оценки результативности программных мероприятий показывает, что они являются экономически эффективными за счет существенного увеличения объема предотвращения ущерба, который значительно превышает расходы на ликвидацию последствий чрезвычайных ситуаций в результате террористических актов.</w:t>
      </w:r>
    </w:p>
    <w:p w:rsidR="00E64E5B" w:rsidRDefault="00E64E5B" w:rsidP="00E64E5B">
      <w:r>
        <w:t>Реализация комплекса программных мероприятий позволит:</w:t>
      </w:r>
    </w:p>
    <w:p w:rsidR="00E64E5B" w:rsidRDefault="00E64E5B" w:rsidP="00E64E5B">
      <w:r>
        <w:t>- повысить эффективность принимаемых антитеррористической комиссией Камчатского края мер по профилактике терроризма и экстремизма, а также минимизации и ликвидации последствий их проявлений.</w:t>
      </w:r>
    </w:p>
    <w:p w:rsidR="00E64E5B" w:rsidRDefault="00E64E5B" w:rsidP="00E64E5B">
      <w:r>
        <w:lastRenderedPageBreak/>
        <w:t>- значительно сократить затраты на ликвидацию последствий возможных террористических актов;</w:t>
      </w:r>
    </w:p>
    <w:p w:rsidR="00E64E5B" w:rsidRDefault="00E64E5B" w:rsidP="00E64E5B">
      <w:r>
        <w:t>- сохранить жизни и здоровье людей.</w:t>
      </w:r>
    </w:p>
    <w:p w:rsidR="00E64E5B" w:rsidRDefault="00E64E5B" w:rsidP="00E64E5B"/>
    <w:p w:rsidR="00E64E5B" w:rsidRDefault="00E64E5B" w:rsidP="00E64E5B">
      <w:pPr>
        <w:pStyle w:val="1"/>
      </w:pPr>
      <w:bookmarkStart w:id="5" w:name="sub_400"/>
      <w:r>
        <w:t xml:space="preserve">IV. Система организации выполнения программы и </w:t>
      </w:r>
      <w:proofErr w:type="gramStart"/>
      <w:r>
        <w:t>контроля за</w:t>
      </w:r>
      <w:proofErr w:type="gramEnd"/>
      <w:r>
        <w:t xml:space="preserve"> исполнением программных мероприятий</w:t>
      </w:r>
    </w:p>
    <w:bookmarkEnd w:id="5"/>
    <w:p w:rsidR="00E64E5B" w:rsidRDefault="00E64E5B" w:rsidP="00E64E5B"/>
    <w:p w:rsidR="00E64E5B" w:rsidRDefault="00E64E5B" w:rsidP="00E64E5B"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исполнением программы осуществляет заказчик программы – Администрация Устьевого сельского поселения.</w:t>
      </w:r>
    </w:p>
    <w:p w:rsidR="00E64E5B" w:rsidRDefault="00E64E5B" w:rsidP="00E64E5B">
      <w:r>
        <w:t>Заказчик программы контролирует своевременное и целевое использование бюджетных средств, выделенных на выполнение программных мероприятий.</w:t>
      </w:r>
    </w:p>
    <w:p w:rsidR="00E64E5B" w:rsidRDefault="00E64E5B" w:rsidP="00E64E5B">
      <w:r>
        <w:t xml:space="preserve"> </w:t>
      </w:r>
    </w:p>
    <w:p w:rsidR="00E64E5B" w:rsidRDefault="00E64E5B" w:rsidP="00E64E5B"/>
    <w:p w:rsidR="00E64E5B" w:rsidRDefault="00E64E5B" w:rsidP="00E64E5B"/>
    <w:p w:rsidR="00E64E5B" w:rsidRDefault="00E64E5B" w:rsidP="00E64E5B"/>
    <w:p w:rsidR="00E64E5B" w:rsidRDefault="00E64E5B" w:rsidP="00E64E5B"/>
    <w:p w:rsidR="00E64E5B" w:rsidRDefault="00E64E5B" w:rsidP="00E64E5B"/>
    <w:p w:rsidR="00235961" w:rsidRDefault="00235961"/>
    <w:sectPr w:rsidR="0023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5B"/>
    <w:rsid w:val="001C19ED"/>
    <w:rsid w:val="00235961"/>
    <w:rsid w:val="00415117"/>
    <w:rsid w:val="007071AA"/>
    <w:rsid w:val="00E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4E5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E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64E5B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uiPriority w:val="99"/>
    <w:rsid w:val="00E64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E64E5B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E64E5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1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4E5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E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64E5B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uiPriority w:val="99"/>
    <w:rsid w:val="00E64E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E64E5B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E64E5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1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7578/0" TargetMode="External"/><Relationship Id="rId13" Type="http://schemas.openxmlformats.org/officeDocument/2006/relationships/hyperlink" Target="http://internet.garant.ru/document/redirect/1214502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450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5408/0" TargetMode="External"/><Relationship Id="rId11" Type="http://schemas.openxmlformats.org/officeDocument/2006/relationships/hyperlink" Target="http://internet.garant.ru/document/redirect/12127578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540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502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2023-05-28T23:25:00Z</cp:lastPrinted>
  <dcterms:created xsi:type="dcterms:W3CDTF">2023-05-28T23:06:00Z</dcterms:created>
  <dcterms:modified xsi:type="dcterms:W3CDTF">2023-05-28T23:25:00Z</dcterms:modified>
</cp:coreProperties>
</file>