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4" w:rsidRDefault="008512E4" w:rsidP="008512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12E4" w:rsidRDefault="008512E4" w:rsidP="008512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8512E4" w:rsidRDefault="008512E4" w:rsidP="008512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2E4" w:rsidRPr="00D71E5D" w:rsidRDefault="008512E4" w:rsidP="008512E4">
      <w:pPr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71E5D">
        <w:rPr>
          <w:rFonts w:ascii="Times New Roman" w:hAnsi="Times New Roman" w:cs="Times New Roman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06 » марта  2024 года    № 11</w:t>
      </w:r>
    </w:p>
    <w:p w:rsidR="008512E4" w:rsidRPr="00D71E5D" w:rsidRDefault="008512E4" w:rsidP="008512E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E5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D71E5D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D71E5D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8512E4" w:rsidRPr="00D71E5D" w:rsidRDefault="008512E4" w:rsidP="00851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2E4" w:rsidRPr="00D71E5D" w:rsidRDefault="008512E4" w:rsidP="008512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E5D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</w:t>
      </w:r>
      <w:r w:rsidRPr="00D71E5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субсидий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Устьевого сельского поселения</w:t>
      </w:r>
      <w:r w:rsidRPr="00D71E5D">
        <w:rPr>
          <w:rFonts w:ascii="Times New Roman" w:hAnsi="Times New Roman" w:cs="Times New Roman"/>
          <w:b/>
          <w:bCs/>
          <w:sz w:val="24"/>
          <w:szCs w:val="24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Устьевого сельского поселения </w:t>
      </w:r>
      <w:r w:rsidRPr="00C80F5D">
        <w:rPr>
          <w:rFonts w:ascii="Times New Roman" w:hAnsi="Times New Roman" w:cs="Times New Roman"/>
          <w:b/>
          <w:sz w:val="24"/>
          <w:szCs w:val="24"/>
        </w:rPr>
        <w:t>Фонду капитального ремонта многоквартирных домов Камчатского края»</w:t>
      </w:r>
    </w:p>
    <w:p w:rsidR="008512E4" w:rsidRPr="00D71E5D" w:rsidRDefault="008512E4" w:rsidP="008512E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12E4" w:rsidRDefault="008512E4" w:rsidP="008512E4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113441653"/>
      <w:bookmarkStart w:id="1" w:name="sub_1"/>
      <w:r w:rsidRPr="00D71E5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bookmarkEnd w:id="0"/>
      <w:r w:rsidRPr="00D71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Pr="00B3036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303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0364">
        <w:rPr>
          <w:rFonts w:ascii="Times New Roman" w:hAnsi="Times New Roman" w:cs="Times New Roman"/>
          <w:sz w:val="24"/>
          <w:szCs w:val="24"/>
        </w:rPr>
        <w:t xml:space="preserve"> «Региональной программой проведения капитального ремонта общего имущества в многоквартирных домах в Камчатском крае на 2014-2043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0364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Камчатского края от 12.02.2014 № 74-П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12E4" w:rsidRPr="00D71E5D" w:rsidRDefault="008512E4" w:rsidP="008512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12E4" w:rsidRPr="00D71E5D" w:rsidRDefault="008512E4" w:rsidP="008512E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1E5D">
        <w:rPr>
          <w:rFonts w:ascii="Times New Roman" w:hAnsi="Times New Roman" w:cs="Times New Roman"/>
          <w:b/>
          <w:sz w:val="24"/>
          <w:szCs w:val="24"/>
        </w:rPr>
        <w:t>АДМИНИСТРАЦИЯ  ПОСТАНОВЛЯЕТ:</w:t>
      </w:r>
    </w:p>
    <w:p w:rsidR="008512E4" w:rsidRPr="00D71E5D" w:rsidRDefault="008512E4" w:rsidP="008512E4">
      <w:pPr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rPr>
          <w:rFonts w:ascii="Times New Roman" w:hAnsi="Times New Roman" w:cs="Times New Roman"/>
          <w:sz w:val="24"/>
          <w:szCs w:val="24"/>
        </w:rPr>
      </w:pPr>
      <w:r w:rsidRPr="00D71E5D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Pr="00D71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Порядок предоставления</w:t>
      </w:r>
      <w:r w:rsidRPr="00B30364">
        <w:rPr>
          <w:rFonts w:ascii="Times New Roman" w:hAnsi="Times New Roman" w:cs="Times New Roman"/>
          <w:sz w:val="24"/>
          <w:szCs w:val="24"/>
        </w:rPr>
        <w:t xml:space="preserve"> субсидий из бюджета 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B30364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 в связи с оказанием услуг и (или) работ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 согласно приложению к настоящему постановлению.</w:t>
      </w:r>
    </w:p>
    <w:p w:rsidR="008512E4" w:rsidRDefault="008512E4" w:rsidP="0085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Устьевого сельского поселения в сети «Интернет» по адресу </w:t>
      </w:r>
      <w:r w:rsidRPr="00D71E5D">
        <w:rPr>
          <w:rFonts w:ascii="Times New Roman" w:hAnsi="Times New Roman" w:cs="Times New Roman"/>
          <w:sz w:val="24"/>
          <w:szCs w:val="24"/>
        </w:rPr>
        <w:t>http://ustevoe-kamchatka.ru/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2E4" w:rsidRPr="00D71E5D" w:rsidRDefault="008512E4" w:rsidP="008512E4">
      <w:pPr>
        <w:rPr>
          <w:rFonts w:ascii="Times New Roman" w:hAnsi="Times New Roman" w:cs="Times New Roman"/>
          <w:sz w:val="24"/>
          <w:szCs w:val="24"/>
        </w:rPr>
      </w:pPr>
    </w:p>
    <w:p w:rsidR="008512E4" w:rsidRPr="00D71E5D" w:rsidRDefault="008512E4" w:rsidP="008512E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12E4" w:rsidRPr="00D71E5D" w:rsidRDefault="008512E4" w:rsidP="008512E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Pr="00D71E5D" w:rsidRDefault="008512E4" w:rsidP="008512E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Pr="00D71E5D" w:rsidRDefault="008512E4" w:rsidP="008512E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1E5D">
        <w:rPr>
          <w:rFonts w:ascii="Times New Roman" w:hAnsi="Times New Roman" w:cs="Times New Roman"/>
          <w:sz w:val="24"/>
          <w:szCs w:val="24"/>
        </w:rPr>
        <w:t xml:space="preserve">Глава Устьевого 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1E5D">
        <w:rPr>
          <w:rFonts w:ascii="Times New Roman" w:hAnsi="Times New Roman" w:cs="Times New Roman"/>
          <w:sz w:val="24"/>
          <w:szCs w:val="24"/>
        </w:rPr>
        <w:t xml:space="preserve">                       С.В. Третьякова</w:t>
      </w:r>
    </w:p>
    <w:p w:rsidR="008512E4" w:rsidRPr="00D71E5D" w:rsidRDefault="008512E4" w:rsidP="008512E4">
      <w:pPr>
        <w:rPr>
          <w:sz w:val="24"/>
          <w:szCs w:val="24"/>
        </w:rPr>
      </w:pPr>
    </w:p>
    <w:p w:rsidR="008512E4" w:rsidRPr="00D71E5D" w:rsidRDefault="008512E4" w:rsidP="008512E4">
      <w:pPr>
        <w:rPr>
          <w:sz w:val="24"/>
          <w:szCs w:val="24"/>
        </w:rPr>
      </w:pPr>
    </w:p>
    <w:p w:rsidR="008512E4" w:rsidRPr="00D71E5D" w:rsidRDefault="008512E4" w:rsidP="008512E4">
      <w:pPr>
        <w:rPr>
          <w:sz w:val="24"/>
          <w:szCs w:val="24"/>
        </w:rPr>
      </w:pPr>
    </w:p>
    <w:p w:rsidR="008512E4" w:rsidRPr="00D71E5D" w:rsidRDefault="008512E4" w:rsidP="008512E4">
      <w:pPr>
        <w:rPr>
          <w:sz w:val="24"/>
          <w:szCs w:val="24"/>
        </w:rPr>
      </w:pPr>
    </w:p>
    <w:p w:rsidR="008512E4" w:rsidRPr="00D71E5D" w:rsidRDefault="008512E4" w:rsidP="008512E4">
      <w:pPr>
        <w:rPr>
          <w:sz w:val="24"/>
          <w:szCs w:val="24"/>
        </w:rPr>
      </w:pPr>
    </w:p>
    <w:p w:rsidR="008512E4" w:rsidRPr="00D71E5D" w:rsidRDefault="008512E4" w:rsidP="008512E4">
      <w:pPr>
        <w:rPr>
          <w:sz w:val="24"/>
          <w:szCs w:val="24"/>
        </w:rPr>
      </w:pPr>
    </w:p>
    <w:p w:rsidR="008512E4" w:rsidRPr="00D71E5D" w:rsidRDefault="008512E4" w:rsidP="008512E4">
      <w:pPr>
        <w:rPr>
          <w:sz w:val="24"/>
          <w:szCs w:val="24"/>
        </w:rPr>
      </w:pPr>
    </w:p>
    <w:p w:rsidR="008512E4" w:rsidRPr="00D71E5D" w:rsidRDefault="008512E4" w:rsidP="008512E4">
      <w:pPr>
        <w:rPr>
          <w:sz w:val="24"/>
          <w:szCs w:val="24"/>
        </w:rPr>
      </w:pPr>
    </w:p>
    <w:p w:rsidR="008512E4" w:rsidRDefault="008512E4" w:rsidP="008512E4"/>
    <w:p w:rsidR="008512E4" w:rsidRDefault="008512E4" w:rsidP="008512E4"/>
    <w:p w:rsidR="008512E4" w:rsidRDefault="008512E4" w:rsidP="008512E4"/>
    <w:p w:rsidR="008512E4" w:rsidRDefault="008512E4" w:rsidP="008512E4"/>
    <w:p w:rsidR="008512E4" w:rsidRDefault="008512E4" w:rsidP="008512E4"/>
    <w:p w:rsidR="008512E4" w:rsidRDefault="008512E4" w:rsidP="008512E4"/>
    <w:p w:rsidR="008512E4" w:rsidRDefault="008512E4" w:rsidP="008512E4"/>
    <w:p w:rsidR="008512E4" w:rsidRDefault="008512E4" w:rsidP="008512E4"/>
    <w:p w:rsidR="008512E4" w:rsidRDefault="008512E4" w:rsidP="008512E4"/>
    <w:p w:rsidR="008512E4" w:rsidRDefault="008512E4" w:rsidP="008512E4"/>
    <w:p w:rsidR="008512E4" w:rsidRDefault="008512E4" w:rsidP="008512E4"/>
    <w:p w:rsidR="008512E4" w:rsidRDefault="008512E4" w:rsidP="008512E4"/>
    <w:p w:rsidR="008512E4" w:rsidRDefault="008512E4" w:rsidP="008512E4"/>
    <w:p w:rsidR="008512E4" w:rsidRDefault="008512E4" w:rsidP="008512E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512E4" w:rsidRDefault="008512E4" w:rsidP="008512E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8512E4" w:rsidRDefault="008512E4" w:rsidP="008512E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Устьевого сельского поселения</w:t>
      </w:r>
    </w:p>
    <w:p w:rsidR="008512E4" w:rsidRDefault="008512E4" w:rsidP="008512E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06.03.2024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 11</w:t>
      </w:r>
    </w:p>
    <w:p w:rsidR="008512E4" w:rsidRDefault="008512E4" w:rsidP="008512E4">
      <w:pPr>
        <w:widowControl/>
        <w:autoSpaceDE/>
        <w:adjustRightInd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субсидий из бюджета 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 в связи с оказанием услуг и (или) выполнением работ по капитальному ремонту общего имущества в многоквартирных домах, расположенных на территории 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соответственно капитальный ремонт, многоквартирные дома, субсидии), устанавливает цели, условия и порядок предоставления субсидии, возврата субсидии в случае нарушения условий, установленных при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проверки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Получателем субсидии является некоммерческая организация «Фонд капитального ремонта многоквартирных домов Камчатского края» (далее – Фонд).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От имени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соглашение о предоставлении субсидии подписывает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–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оказание финансовой поддержки Фонду на проведение капитального ремонта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«Региональной программой проведения капитального ремонта общего имущества в многоквартирных домах в Камчатском крае на 2014-2043 годы», утвержденной постановлением Правительства Камчатского края от 12.02.2014 № 74-П, краткосрочным планом реализации региональной программы капитального ремонта общего имущества в многоквартирных домах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Камчатском крае на текущий финансовый год (далее – краткосрочный план).</w:t>
      </w:r>
    </w:p>
    <w:p w:rsidR="008512E4" w:rsidRDefault="008512E4" w:rsidP="008512E4">
      <w:pPr>
        <w:widowControl/>
        <w:autoSpaceDE/>
        <w:adjustRightInd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Субсидия предоставляется без проведения конкурсного отбора.</w:t>
      </w:r>
    </w:p>
    <w:p w:rsidR="008512E4" w:rsidRDefault="008512E4" w:rsidP="008512E4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и порядок предоставления субсидии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Субсидия предоставляется </w:t>
      </w:r>
      <w:bookmarkStart w:id="2" w:name="_Hlk107836482"/>
      <w:r>
        <w:rPr>
          <w:rFonts w:ascii="Times New Roman" w:hAnsi="Times New Roman" w:cs="Times New Roman"/>
          <w:sz w:val="24"/>
          <w:szCs w:val="24"/>
        </w:rPr>
        <w:t>Фонду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при соблюдении условия соответствия </w:t>
      </w:r>
      <w:bookmarkStart w:id="3" w:name="_Hlk107836724"/>
      <w:r>
        <w:rPr>
          <w:rFonts w:ascii="Times New Roman" w:hAnsi="Times New Roman" w:cs="Times New Roman"/>
          <w:sz w:val="24"/>
          <w:szCs w:val="24"/>
        </w:rPr>
        <w:t>Фонда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применяется до 01.01.2023г.);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у Фонда просроченной задолженности по возврату в муниципальный бюджет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муниципальным бюджетом;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Фонд не должен находиться в процессе реорганизации, ликвидации, банкротства;</w:t>
      </w:r>
    </w:p>
    <w:p w:rsidR="008512E4" w:rsidRDefault="008512E4" w:rsidP="008512E4">
      <w:pPr>
        <w:widowControl/>
        <w:tabs>
          <w:tab w:val="left" w:pos="851"/>
        </w:tabs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  <w:proofErr w:type="gramEnd"/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Фонд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Фонд не должен получать средства из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основании иных нормативных правовых актов Камчатского края на цели, указанные в части 1 настоящего Порядка.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Условием предоставления субсидии является включение многоквартирных домов в краткосрочный план реализации региональной программы капитального ремонта общего имущества в многоквартирных домах в Камчатском крае на текущий финансовый год.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Предоставление субсидии осуществляется на основании представляемых Фондом в Администрацию следующих документов: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заявления о получении субсидий по форме согласно приложению № 1 к настоящему Порядку, с указанием суммы, в размере стоимости работ, согласно проектно-сметной документации на работы, включенные в краткосрочный план, а в случае если электронный аукцион на дату подачи заявления не проведен – в размере стоимости работ, согласно краткосрочного плана на текущий финансовый год.</w:t>
      </w:r>
      <w:proofErr w:type="gramEnd"/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юридического лица;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справку, подписанную руководителем Фонда, о соответствии Фонда на первое число месяца, в котором подается заявка на заключение соглашения, условиям, указанным в п. 2.1. настоящего Порядка.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расчета размера субсидии из средств местного бюджета, необходимого для проведения капитального ремонта общего имущества многоквартирных домов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договоров подряда с подрядчиками (при наличии) – победителями электронного аукциона по привлечению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включенных в краткосрочный план.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предоставление документов, перечисленных в данном пункте настоящего Порядка, по электронной почте с последующим предоставлением оригиналов.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Предоставление субсидий осуществляется Администрацией в соответствии с Соглашением о порядке и условиях предоставления субсидии (далее – Соглашение), заключаемым Администрацией с Фондом. 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должен быть проинформирован о решении в предоставлении либо отказе в предоставлении субсидии в течение 5 дней со дня принятия такого решения.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Основанием для отказа в предоставлении субсидии является несоответствие представленных документов требованиям, указанным в пункте 2.2 настоящего Порядка, представление недостоверной информации.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администрацией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В случае установления в Соглашении о предоставлении субсидии значения показателей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результативности предоставления субсидии в таком Соглашении обязательно указываются меры ответственности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Обязательными условиями предоставления субсидий, включаемыми в Соглашение, являются: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запрет приобретения Фондом, а также иными юридическими лицами, получающими средства на основании договоров, заключенных с ним,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  <w:proofErr w:type="gramEnd"/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 новых условий соглашения или заключение дополнительного соглашения о расторжении соглашения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Фонда, а также лиц, получающих средства на основании договоров, заключенных с Фондом на осуществление в отношении них проверки Управлением и органом муниципального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целей, условий и порядка предоставления субсидии.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Субсидия предоставляется Фонду в пределах бюджетных ассигнований, предусмотренных решением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для обеспечения мероприятий по капитальному ремонту общего имущества в многоквартирных домах.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Размер предоставляемой субсидии определяется в рамках финансирования стоимости работ по капитальному ремонту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многоквартирных домов, включенных в краткосрочный план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рассчитывается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проектно-сметной документации или сметных расчетов.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Перечисление субсидии осуществляется не позднее 10-го рабочего дня, следующего за днем принятия Администрацией как получателем бюджетных средств по результатам рассмотрения документов, указанных в подпункте 2.2 настоящего Порядка, в сроки, установленные подпунктом 2.3 настоящего Порядка, решения о предоставлении субсидии.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цели, указанные в п. 1.5 настоящего Порядка. Использование субсидии на иные цели не допускается.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Размеры субсидий на соответствующий ее вид определяется в решении о муниципальном бюджете на год, в котором планируется предоставление субсидии, и плановые периоды.</w:t>
      </w:r>
    </w:p>
    <w:p w:rsidR="008512E4" w:rsidRDefault="008512E4" w:rsidP="008512E4">
      <w:pPr>
        <w:widowControl/>
        <w:autoSpaceDE/>
        <w:adjustRightInd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8512E4" w:rsidRDefault="008512E4" w:rsidP="008512E4">
      <w:pPr>
        <w:widowControl/>
        <w:autoSpaceDE/>
        <w:adjustRightInd/>
        <w:spacing w:after="24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предоставление отчетности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Фонд предоставляет в Администрацию отчет об использовании субсидии по форме согласно приложению № 2 к настоящему Порядку в срок, указанный в Соглашении.</w:t>
      </w:r>
    </w:p>
    <w:p w:rsidR="008512E4" w:rsidRDefault="008512E4" w:rsidP="008512E4">
      <w:pPr>
        <w:widowControl/>
        <w:autoSpaceDE/>
        <w:adjustRightInd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Фонд несет ответственность за своевременное и целевое использование бюджетных средств, обеспечивает своевременный учет и предоставление необходимой финансовой отчетности об использовании выделенной субсидии</w:t>
      </w:r>
    </w:p>
    <w:p w:rsidR="008512E4" w:rsidRDefault="008512E4" w:rsidP="008512E4">
      <w:pPr>
        <w:widowControl/>
        <w:autoSpaceDE/>
        <w:adjustRightInd/>
        <w:spacing w:after="24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Требования об осуществлении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Администрация, органы муниципального финансового контроля осуществляют обязательные проверки соблюдения Фондом условий, целей и порядка предоставления субсидии.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Ответственность за нецелевое использование предоставленной субсидии, соблюдение условий предоставления субсидии, недостоверность сведений, содержащихся в документах, несет Фонд в соответствии с действующим законодательством Российской Федерации и Камчатского края.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Предоставление субсидии Фонду приостанавливается в случае выявления Администрацией фактов нарушения условий, установленных при предоставлении субсидии, и (или) представления Фондом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нарушении условий, установленных настоящим Порядком,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предоставленные Фонду в рамках настоящего Порядка средства субсидии не были использованы Фондом в текущем календарном году, при наличии заключенного, но не исполненного договора на выполнение работ по капитальному ремонту соответствующего объекта общего имущества в многоквартирном доме, расположенном на территории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неиспользованные средства субсидии подлежат возврату в пользу Администрации, при этом, Администрация принимает на себя обязательство обеспечить предоставление Фонду в новом календарном периоде средств субсидии в размере равном размеру требуемых Фонду денежных средств, но в любом случае не свыше размера средств субсидии, предоставленной в истекшем отчетном периоде.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выявлении нарушения условий, установленных для предоставления субсидии, Администрация принимает меры по возврату субсидии в муниципальный бюджет и направляет Фонду требование о возврате субсидии.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Требование о возврате субсидии в муниципальный бюджет направляется Администрацией Фонду в пятидневный срок со дня установления нарушения условий, установленных настоящим Порядком. Возврат субсидий осуществляется Фондом в течение 10 календарных дней со дня получения требования Администрации.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невозврате субсидии в срок Администрация принимает меры по взысканию подлежащей возврату субсидии в муниципальный бюджет в судебном порядке.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12E4" w:rsidRDefault="008512E4" w:rsidP="008512E4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512E4" w:rsidRDefault="008512E4" w:rsidP="008512E4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8512E4" w:rsidRDefault="008512E4" w:rsidP="008512E4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</w:p>
    <w:p w:rsidR="008512E4" w:rsidRDefault="008512E4" w:rsidP="008512E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получателя, ИНН, КПП, адрес)</w:t>
      </w:r>
    </w:p>
    <w:p w:rsidR="008512E4" w:rsidRDefault="008512E4" w:rsidP="008512E4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нормативного акта об утверждении правил (порядка) предоставления субсидии из бюджета муниципального образования)</w:t>
      </w:r>
    </w:p>
    <w:p w:rsidR="008512E4" w:rsidRDefault="008512E4" w:rsidP="008512E4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Устьевого 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 прошу рассмотреть предоставить субсидию в размере рублей 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(целевое назначение субсидии)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7)___________________________________________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8)___________________________________________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9)___________________________________________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подпись) (расшифровка подписи) 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___________________20___г.                                                   </w:t>
      </w:r>
    </w:p>
    <w:p w:rsidR="008512E4" w:rsidRDefault="008512E4" w:rsidP="008512E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12E4" w:rsidRDefault="008512E4" w:rsidP="008512E4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512E4" w:rsidRDefault="008512E4" w:rsidP="008512E4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8512E4" w:rsidRDefault="008512E4" w:rsidP="008512E4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bookmarkStart w:id="4" w:name="_GoBack"/>
      <w:bookmarkEnd w:id="4"/>
    </w:p>
    <w:p w:rsidR="008512E4" w:rsidRDefault="008512E4" w:rsidP="008512E4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512E4" w:rsidRDefault="008512E4" w:rsidP="008512E4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затратах (недополученных доходах), в связи с производством                       (реализацией) товаров,  выполнением работ, оказанием услуг</w:t>
      </w:r>
    </w:p>
    <w:p w:rsidR="008512E4" w:rsidRDefault="008512E4" w:rsidP="008512E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г.___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603"/>
      </w:tblGrid>
      <w:tr w:rsidR="008512E4" w:rsidTr="00851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отчета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субсидий</w:t>
            </w:r>
          </w:p>
        </w:tc>
      </w:tr>
      <w:tr w:rsidR="008512E4" w:rsidTr="00851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2E4" w:rsidTr="00851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4" w:rsidTr="00851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Соглашения, заключенного при предоставлении средств из бюджета поселения (субсидии)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4" w:rsidTr="00851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получения средств из бюджета поселения (субсидии)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4" w:rsidTr="00851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средства из бюджета поселения (субсидия), руб.</w:t>
            </w:r>
          </w:p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4" w:rsidTr="00851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бюджета поселения (субсидии), руб.</w:t>
            </w:r>
          </w:p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4" w:rsidTr="00851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 возмещению, руб.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E4" w:rsidTr="008512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отчету прилагаются следующие документы</w:t>
            </w:r>
          </w:p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E4" w:rsidRDefault="008512E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____________20___г.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512E4" w:rsidRDefault="008512E4" w:rsidP="008512E4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p w:rsidR="008512E4" w:rsidRDefault="008512E4" w:rsidP="008512E4">
      <w:pPr>
        <w:ind w:firstLine="0"/>
      </w:pPr>
    </w:p>
    <w:p w:rsidR="00736B6E" w:rsidRDefault="00736B6E"/>
    <w:sectPr w:rsidR="0073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12E54"/>
    <w:multiLevelType w:val="hybridMultilevel"/>
    <w:tmpl w:val="CD748680"/>
    <w:lvl w:ilvl="0" w:tplc="2366781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E4"/>
    <w:rsid w:val="00736B6E"/>
    <w:rsid w:val="008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2024-03-06T03:54:00Z</cp:lastPrinted>
  <dcterms:created xsi:type="dcterms:W3CDTF">2024-03-06T03:48:00Z</dcterms:created>
  <dcterms:modified xsi:type="dcterms:W3CDTF">2024-03-06T03:56:00Z</dcterms:modified>
</cp:coreProperties>
</file>