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8" w:rsidRPr="00DC395B" w:rsidRDefault="006A1268" w:rsidP="006A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A1268" w:rsidRPr="00DC395B" w:rsidRDefault="006A1268" w:rsidP="006A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A1268" w:rsidRPr="00DC395B" w:rsidRDefault="006A1268" w:rsidP="006A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A1268" w:rsidRPr="00DC395B" w:rsidRDefault="006A1268" w:rsidP="006A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A1268" w:rsidRPr="0070257F" w:rsidRDefault="006A1268" w:rsidP="006A1268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A1268" w:rsidRPr="00DC395B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октября 2021 года № 61</w:t>
      </w:r>
    </w:p>
    <w:p w:rsidR="006A1268" w:rsidRPr="00DC395B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>10-я очередная сессия 4- го созыва</w:t>
      </w:r>
    </w:p>
    <w:p w:rsidR="006A1268" w:rsidRPr="00DC395B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68" w:rsidRPr="00DC395B" w:rsidRDefault="006A1268" w:rsidP="006A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 w:rsidRPr="008D4E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9F0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Устьевого сельского поселения «Об установлении и введении в действие на территории Устьевого сельского поселения Соболевского муниципального района Камчатского края</w:t>
      </w:r>
      <w:r w:rsidR="00A34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FA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  <w:r w:rsidR="00CB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59F0">
        <w:rPr>
          <w:rFonts w:ascii="Times New Roman" w:hAnsi="Times New Roman" w:cs="Times New Roman"/>
          <w:b/>
          <w:sz w:val="28"/>
          <w:szCs w:val="28"/>
        </w:rPr>
        <w:t>2022 год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Устьевого сельского поселения, Собрание депутатов Устьевого сельского поселения</w:t>
      </w:r>
    </w:p>
    <w:p w:rsidR="006A1268" w:rsidRPr="0070257F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68" w:rsidRPr="006B4F44" w:rsidRDefault="006A1268" w:rsidP="006A1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B59F0" w:rsidRPr="0065192A" w:rsidRDefault="006A1268" w:rsidP="00CB59F0">
      <w:pPr>
        <w:numPr>
          <w:ilvl w:val="0"/>
          <w:numId w:val="1"/>
        </w:numPr>
        <w:tabs>
          <w:tab w:val="clear" w:pos="735"/>
          <w:tab w:val="num" w:pos="360"/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F0"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Решение </w:t>
      </w:r>
      <w:r w:rsidR="00CB59F0" w:rsidRPr="00F1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Устьевого сельского поселения </w:t>
      </w:r>
      <w:r w:rsidR="00CB59F0"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установлении и введении в действие на территории</w:t>
      </w:r>
      <w:r w:rsidR="00CB59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59F0" w:rsidRPr="00F12A8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Устьевого сельского поселения</w:t>
      </w:r>
      <w:r w:rsidR="00CB59F0"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Соболевского муниципального района Камчат</w:t>
      </w:r>
      <w:r w:rsidR="00CB59F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земельного налога</w:t>
      </w:r>
      <w:r w:rsidR="00CB59F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2022 год</w:t>
      </w:r>
      <w:r w:rsidR="00CB59F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B59F0" w:rsidRDefault="00CB59F0" w:rsidP="00CB59F0">
      <w:pPr>
        <w:tabs>
          <w:tab w:val="num" w:pos="360"/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принятое Решение главе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Устьевого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Соболевского 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Камчатского края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подписания и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B59F0" w:rsidRDefault="00CB59F0" w:rsidP="00CB59F0">
      <w:pPr>
        <w:tabs>
          <w:tab w:val="num" w:pos="360"/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 (обнародования) и распространяе</w:t>
      </w:r>
      <w:r w:rsidR="00470A55">
        <w:rPr>
          <w:rFonts w:ascii="Times New Roman" w:hAnsi="Times New Roman"/>
          <w:color w:val="000000"/>
          <w:sz w:val="28"/>
          <w:szCs w:val="28"/>
        </w:rPr>
        <w:t>тся на правоотношения, возникающие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с 01.01.2022.</w:t>
      </w:r>
    </w:p>
    <w:p w:rsidR="00CB59F0" w:rsidRDefault="00CB59F0" w:rsidP="00CB59F0">
      <w:pPr>
        <w:tabs>
          <w:tab w:val="num" w:pos="360"/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 дня вступления в силу настоящего Решения признать утратившим силу Решение Устьевого сельского поселения от 25.02.2020 №256 (484) «Об установлении и введении в действие на территории Устьевого сельского поселения Соболевского муниципального района Камчатского края земельного налога».</w:t>
      </w:r>
    </w:p>
    <w:p w:rsidR="00CB59F0" w:rsidRDefault="00CB59F0" w:rsidP="00CB59F0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268" w:rsidRPr="006B4F44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A1268" w:rsidRDefault="006A1268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CB59F0" w:rsidRDefault="00CB59F0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F0" w:rsidRDefault="00CB59F0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F0" w:rsidRDefault="00CB59F0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F0" w:rsidRDefault="00CB59F0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F0" w:rsidRPr="00940312" w:rsidRDefault="00CB59F0" w:rsidP="00CB5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УСТЬЕВОЕ СЕЛЬСКОЕ ПОСЕЛЕНИЕ</w:t>
      </w:r>
    </w:p>
    <w:p w:rsidR="00CB59F0" w:rsidRPr="00940312" w:rsidRDefault="00CB59F0" w:rsidP="00CB5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СОБОЛЕВСКОГО МУНИЦИПАЛЬНОГО</w:t>
      </w: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CB59F0" w:rsidRPr="00940312" w:rsidRDefault="00CB59F0" w:rsidP="00CB59F0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CB59F0" w:rsidRDefault="00CB59F0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59F0" w:rsidRPr="0065192A" w:rsidRDefault="00CB59F0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B59F0" w:rsidRPr="00CB59F0" w:rsidRDefault="00CB59F0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 22 октября 2021 </w:t>
      </w: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года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512</w:t>
      </w:r>
    </w:p>
    <w:p w:rsidR="00CB59F0" w:rsidRPr="00CB59F0" w:rsidRDefault="00CB59F0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59F0" w:rsidRDefault="00CB59F0" w:rsidP="00CB59F0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установлении и введении в действие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Устьевого сельского поселения 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Соболевского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ального района Камчатского края 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земельного налога</w:t>
      </w:r>
      <w:r w:rsidR="00470A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2022 год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CB59F0" w:rsidRDefault="00CB59F0" w:rsidP="00CB59F0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59F0" w:rsidRPr="0065192A" w:rsidRDefault="00CB59F0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Принято Собранием депутатов Устьевого сельского поселения</w:t>
      </w:r>
      <w:r w:rsidRPr="0065192A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Соболевского муниципального района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Камчатского края</w:t>
      </w:r>
    </w:p>
    <w:p w:rsidR="00CB59F0" w:rsidRDefault="00470A55" w:rsidP="00CB5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22 октября 2021</w:t>
      </w:r>
      <w:r w:rsidR="00CB59F0" w:rsidRPr="0065192A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года</w:t>
      </w:r>
    </w:p>
    <w:p w:rsidR="00CB59F0" w:rsidRPr="00AF0A12" w:rsidRDefault="00CB59F0" w:rsidP="00CB59F0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</w:rPr>
        <w:t>(Решение Собрания депутатов Устьевого сельского поселения</w:t>
      </w:r>
      <w:r w:rsidRPr="00F32292">
        <w:rPr>
          <w:rFonts w:ascii="Times New Roman" w:eastAsia="Calibri" w:hAnsi="Times New Roman" w:cs="Times New Roman"/>
          <w:i/>
        </w:rPr>
        <w:t xml:space="preserve"> от </w:t>
      </w:r>
      <w:r w:rsidRPr="00054DEB">
        <w:rPr>
          <w:rFonts w:ascii="Times New Roman" w:eastAsia="Calibri" w:hAnsi="Times New Roman" w:cs="Times New Roman"/>
          <w:i/>
        </w:rPr>
        <w:t>2</w:t>
      </w:r>
      <w:r w:rsidR="00470A55">
        <w:rPr>
          <w:rFonts w:ascii="Times New Roman" w:eastAsia="Calibri" w:hAnsi="Times New Roman" w:cs="Times New Roman"/>
          <w:i/>
        </w:rPr>
        <w:t>2</w:t>
      </w:r>
      <w:r>
        <w:rPr>
          <w:rFonts w:ascii="Times New Roman" w:eastAsia="Calibri" w:hAnsi="Times New Roman" w:cs="Times New Roman"/>
          <w:i/>
          <w:color w:val="FF0000"/>
        </w:rPr>
        <w:t>.</w:t>
      </w:r>
      <w:r w:rsidR="00470A55">
        <w:rPr>
          <w:rFonts w:ascii="Times New Roman" w:eastAsia="Calibri" w:hAnsi="Times New Roman" w:cs="Times New Roman"/>
          <w:i/>
          <w:color w:val="000000"/>
        </w:rPr>
        <w:t>10</w:t>
      </w:r>
      <w:r w:rsidRPr="00940312">
        <w:rPr>
          <w:rFonts w:ascii="Times New Roman" w:eastAsia="Calibri" w:hAnsi="Times New Roman" w:cs="Times New Roman"/>
          <w:i/>
          <w:color w:val="000000"/>
        </w:rPr>
        <w:t>.202</w:t>
      </w:r>
      <w:r w:rsidR="00470A55">
        <w:rPr>
          <w:rFonts w:ascii="Times New Roman" w:eastAsia="Calibri" w:hAnsi="Times New Roman" w:cs="Times New Roman"/>
          <w:i/>
          <w:color w:val="000000"/>
        </w:rPr>
        <w:t>1</w:t>
      </w:r>
      <w:r w:rsidRPr="00F32292">
        <w:rPr>
          <w:rFonts w:ascii="Times New Roman" w:eastAsia="Calibri" w:hAnsi="Times New Roman" w:cs="Times New Roman"/>
          <w:i/>
        </w:rPr>
        <w:t xml:space="preserve"> № </w:t>
      </w:r>
      <w:r w:rsidR="00470A55">
        <w:rPr>
          <w:rFonts w:ascii="Times New Roman" w:eastAsia="Calibri" w:hAnsi="Times New Roman" w:cs="Times New Roman"/>
          <w:i/>
        </w:rPr>
        <w:t>512</w:t>
      </w:r>
      <w:r w:rsidRPr="00054DEB">
        <w:rPr>
          <w:rFonts w:ascii="Times New Roman" w:eastAsia="Calibri" w:hAnsi="Times New Roman" w:cs="Times New Roman"/>
          <w:i/>
        </w:rPr>
        <w:t>)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Земельный налог (далее - налог)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Устьевого</w:t>
      </w:r>
      <w:r w:rsidR="00470A5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Соболевского </w:t>
      </w: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района устанавливается в соответствии с главой 31 Налогового кодекса Российской Федерации.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proofErr w:type="gramStart"/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 (далее - Налогового кодекса),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Налогового кодекса.</w:t>
      </w:r>
      <w:proofErr w:type="gramEnd"/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Объектом налогообложения признаются земельные участки, расположенные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границахтерритории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Устьевого сельского поселения Соболевского муниципального района Камчатского края</w:t>
      </w: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4. В соответствии со статьей 391 Налогового кодекса налоговая база определяется как кадастровая стоимость земельных участков, признаваемых объектом налогообложения,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налогоплательщиков, установленных пунктом 5 статьи 391 Налогового кодекса:</w:t>
      </w:r>
    </w:p>
    <w:p w:rsidR="00CB59F0" w:rsidRPr="005B7BFF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Уменьшение налоговой базы в соответствии с пунктом 5 настояще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 Решения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CB59F0" w:rsidRPr="005B7BFF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6. В соответствии со статьей 393 Налогового кодекса отчетными периодами по налогу для налогоплательщиков - организаций признаются первый квартал, второй квартал и третий квартал календарного года.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7. Установить следующие ставки налога:</w:t>
      </w:r>
    </w:p>
    <w:p w:rsidR="00CB59F0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1) 0,0 процента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отношении земельных участков:</w:t>
      </w:r>
    </w:p>
    <w:p w:rsidR="00CB59F0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принадлежащих резидентам территории опережающего социально-экономического развития "Камчатка" (далее - ТОР "Камчатка") в течение 3 налоговых периодов подряд, начиная с налогового периода, следующего за налоговым периодом, в котором индивидуальному предпринимателю или юридическому лицу присвоен статус резидента ТОР "Камчатка" в соответствии с Федеральным законом от 29.12.2014 N 473-ФЗ "О территориях опережающего социально-экономического развития в Российской Федерации";</w:t>
      </w:r>
      <w:proofErr w:type="gramEnd"/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находящихся в собственности или постоянном (бессрочном)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пользовании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Устьевого сельского поселения Соболевского муниципального района и используемые для выполнения вопросов местного значения;</w:t>
      </w:r>
      <w:bookmarkStart w:id="0" w:name="_GoBack"/>
      <w:bookmarkEnd w:id="0"/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2) 0,3 процента в отношении земельных участков:</w:t>
      </w:r>
    </w:p>
    <w:p w:rsidR="00CB59F0" w:rsidRPr="005B7BFF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59F0" w:rsidRPr="005B7BFF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59F0" w:rsidRPr="005B7BFF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B59F0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- </w:t>
      </w:r>
      <w:r w:rsidRPr="005B7BFF">
        <w:rPr>
          <w:rFonts w:ascii="Times New Roman" w:eastAsia="Times New Roman" w:hAnsi="Times New Roman" w:cs="Times New Roman"/>
          <w:sz w:val="28"/>
          <w:szCs w:val="20"/>
          <w:lang w:eastAsia="ar-SA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безопасности и таможенных нужд.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3) 1,5 процента в отношении прочих земельных участков.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8. Установить следующий порядок и сроки уплаты налога: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1) налогоплательщики-организации уплачивают авансовые платежи по налогу не позднее последнего числа месяца, следующего за истекшим отчетным периодом;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2) налогоплательщики-организации уплачивают налог не позднее 1 марта года, следующего за истекшим налоговым периодом;</w:t>
      </w:r>
    </w:p>
    <w:p w:rsidR="00CB59F0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3) налогоплательщики - физические лица в соответствии со статьей 397 Налогового кодекса уплачивают налог не позднее 1 декабря года, следующего за истекшим налоговым периодом на основании налогового уведомления, направленного налоговым органом.</w:t>
      </w:r>
    </w:p>
    <w:p w:rsidR="00CB59F0" w:rsidRPr="00495428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9. </w:t>
      </w:r>
      <w:r w:rsidRPr="00495428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B59F0" w:rsidRPr="000D4EDE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954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Налогового кодекса</w:t>
      </w:r>
      <w:r w:rsidRPr="0049542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B59F0" w:rsidRPr="00400F0D" w:rsidRDefault="00CB59F0" w:rsidP="00CB5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Настоящее Решение </w:t>
      </w:r>
      <w:r w:rsidRPr="00495428">
        <w:rPr>
          <w:rFonts w:ascii="Times New Roman" w:eastAsia="Times New Roman" w:hAnsi="Times New Roman" w:cs="Times New Roman"/>
          <w:sz w:val="28"/>
          <w:szCs w:val="20"/>
          <w:lang w:eastAsia="ar-SA"/>
        </w:rPr>
        <w:t>вступает в силу по истечении месяца со дня его официального опубликования и распространяется на правоотно</w:t>
      </w:r>
      <w:r w:rsidR="00470A55">
        <w:rPr>
          <w:rFonts w:ascii="Times New Roman" w:eastAsia="Times New Roman" w:hAnsi="Times New Roman" w:cs="Times New Roman"/>
          <w:sz w:val="28"/>
          <w:szCs w:val="20"/>
          <w:lang w:eastAsia="ar-SA"/>
        </w:rPr>
        <w:t>шения, возникающие с 1 января 2022</w:t>
      </w:r>
      <w:r w:rsidRPr="004954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Pr="000D4ED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70A55" w:rsidRDefault="00470A55" w:rsidP="00470A55">
      <w:pPr>
        <w:tabs>
          <w:tab w:val="num" w:pos="360"/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вступления в силу настоящего Решения признать утратившим силу Решение Устьевого сельского поселения от 25.02.2020 №256 (484) «Об установлении и введении в действие на территории Устьевого сельского поселения Соболевского муниципального района Камчатского края земельного налога».</w:t>
      </w:r>
    </w:p>
    <w:p w:rsidR="00CB59F0" w:rsidRDefault="00CB59F0" w:rsidP="00CB5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CB59F0" w:rsidRDefault="00CB59F0" w:rsidP="00CB5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CB59F0" w:rsidRPr="00495428" w:rsidRDefault="00CB59F0" w:rsidP="00CB5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Устьевого сельского поселения                               С.В.Третьякова</w:t>
      </w:r>
    </w:p>
    <w:p w:rsidR="00CB59F0" w:rsidRDefault="00CB59F0" w:rsidP="00CB5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59F0" w:rsidRDefault="00CB59F0" w:rsidP="006A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8"/>
    <w:rsid w:val="001715FA"/>
    <w:rsid w:val="00264B23"/>
    <w:rsid w:val="0037163F"/>
    <w:rsid w:val="00470A55"/>
    <w:rsid w:val="006A1268"/>
    <w:rsid w:val="008E7522"/>
    <w:rsid w:val="009D4B99"/>
    <w:rsid w:val="00A34E32"/>
    <w:rsid w:val="00CB59F0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2021-10-19T03:49:00Z</cp:lastPrinted>
  <dcterms:created xsi:type="dcterms:W3CDTF">2021-10-19T00:17:00Z</dcterms:created>
  <dcterms:modified xsi:type="dcterms:W3CDTF">2021-10-19T03:59:00Z</dcterms:modified>
</cp:coreProperties>
</file>