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C6" w:rsidRPr="00AA7CCE" w:rsidRDefault="00B036C6" w:rsidP="00B036C6">
      <w:pPr>
        <w:jc w:val="center"/>
        <w:rPr>
          <w:rFonts w:ascii="Times New Roman" w:hAnsi="Times New Roman"/>
          <w:b/>
          <w:sz w:val="24"/>
          <w:szCs w:val="24"/>
        </w:rPr>
      </w:pPr>
      <w:r w:rsidRPr="00AA7CCE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B036C6" w:rsidRPr="00AA7CCE" w:rsidRDefault="00B036C6" w:rsidP="00B036C6">
      <w:pPr>
        <w:jc w:val="center"/>
        <w:rPr>
          <w:rFonts w:ascii="Times New Roman" w:hAnsi="Times New Roman"/>
          <w:b/>
          <w:sz w:val="24"/>
          <w:szCs w:val="24"/>
        </w:rPr>
      </w:pPr>
      <w:r w:rsidRPr="00AA7CCE">
        <w:rPr>
          <w:rFonts w:ascii="Times New Roman" w:hAnsi="Times New Roman"/>
          <w:b/>
          <w:sz w:val="24"/>
          <w:szCs w:val="24"/>
        </w:rPr>
        <w:t>УСТЬЕВОГО СЕЛЬСКОГО ПОСЕЛЕНИЯ</w:t>
      </w:r>
    </w:p>
    <w:p w:rsidR="00B036C6" w:rsidRPr="00AA7CCE" w:rsidRDefault="00B036C6" w:rsidP="00B036C6">
      <w:pPr>
        <w:jc w:val="center"/>
        <w:rPr>
          <w:rFonts w:ascii="Times New Roman" w:hAnsi="Times New Roman"/>
          <w:b/>
          <w:sz w:val="24"/>
          <w:szCs w:val="24"/>
        </w:rPr>
      </w:pPr>
      <w:r w:rsidRPr="00AA7CCE"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B036C6" w:rsidRPr="00AA7CCE" w:rsidRDefault="00B036C6" w:rsidP="00B036C6">
      <w:pPr>
        <w:jc w:val="center"/>
        <w:rPr>
          <w:rFonts w:ascii="Times New Roman" w:hAnsi="Times New Roman"/>
          <w:b/>
          <w:sz w:val="24"/>
          <w:szCs w:val="24"/>
        </w:rPr>
      </w:pPr>
      <w:r w:rsidRPr="00AA7CCE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B036C6" w:rsidRPr="00AA7CCE" w:rsidRDefault="00B036C6" w:rsidP="00B036C6">
      <w:pPr>
        <w:rPr>
          <w:rFonts w:ascii="Times New Roman" w:hAnsi="Times New Roman"/>
          <w:b/>
          <w:sz w:val="24"/>
          <w:szCs w:val="24"/>
        </w:rPr>
      </w:pPr>
      <w:r w:rsidRPr="00AA7CC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>от «24» декабря 2021 года № 77</w:t>
      </w: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 xml:space="preserve">11-я очередная сессия 4- </w:t>
      </w:r>
      <w:proofErr w:type="spellStart"/>
      <w:r w:rsidRPr="00AA7CCE">
        <w:rPr>
          <w:rFonts w:ascii="Times New Roman" w:hAnsi="Times New Roman"/>
          <w:sz w:val="24"/>
          <w:szCs w:val="24"/>
        </w:rPr>
        <w:t>го</w:t>
      </w:r>
      <w:proofErr w:type="spellEnd"/>
      <w:r w:rsidRPr="00AA7CCE">
        <w:rPr>
          <w:rFonts w:ascii="Times New Roman" w:hAnsi="Times New Roman"/>
          <w:sz w:val="24"/>
          <w:szCs w:val="24"/>
        </w:rPr>
        <w:t xml:space="preserve"> созыва</w:t>
      </w: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AA7CCE">
        <w:rPr>
          <w:rFonts w:ascii="Times New Roman" w:hAnsi="Times New Roman"/>
          <w:sz w:val="24"/>
          <w:szCs w:val="24"/>
        </w:rPr>
        <w:t>Устьевое</w:t>
      </w:r>
      <w:proofErr w:type="gramEnd"/>
      <w:r w:rsidRPr="00AA7CCE">
        <w:rPr>
          <w:rFonts w:ascii="Times New Roman" w:hAnsi="Times New Roman"/>
          <w:sz w:val="24"/>
          <w:szCs w:val="24"/>
        </w:rPr>
        <w:t>, Соболевский район</w:t>
      </w: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</w:p>
    <w:p w:rsidR="00B036C6" w:rsidRPr="00AA7CCE" w:rsidRDefault="00B036C6" w:rsidP="00B036C6">
      <w:pPr>
        <w:jc w:val="center"/>
        <w:rPr>
          <w:rFonts w:ascii="Times New Roman" w:hAnsi="Times New Roman"/>
          <w:b/>
          <w:sz w:val="24"/>
          <w:szCs w:val="24"/>
        </w:rPr>
      </w:pPr>
      <w:r w:rsidRPr="00AA7CCE">
        <w:rPr>
          <w:rFonts w:ascii="Times New Roman" w:hAnsi="Times New Roman"/>
          <w:b/>
          <w:sz w:val="24"/>
          <w:szCs w:val="24"/>
        </w:rPr>
        <w:t>«</w:t>
      </w:r>
      <w:r w:rsidR="00895921" w:rsidRPr="00AA7CCE">
        <w:rPr>
          <w:rFonts w:ascii="Times New Roman" w:hAnsi="Times New Roman"/>
          <w:sz w:val="24"/>
          <w:szCs w:val="24"/>
        </w:rPr>
        <w:t>Об утверждении прогнозного плана приватизации   муниципального  имущества Устьевого сельского поселения</w:t>
      </w:r>
      <w:r w:rsidRPr="00AA7CCE">
        <w:rPr>
          <w:rFonts w:ascii="Times New Roman" w:hAnsi="Times New Roman"/>
          <w:b/>
          <w:sz w:val="24"/>
          <w:szCs w:val="24"/>
        </w:rPr>
        <w:t>»</w:t>
      </w: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</w:r>
      <w:r w:rsidR="00895921" w:rsidRPr="00AA7CC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21.12.2001 № 178-ФЗ «О приватизации  государственного и муниципального имущества», Уставом Устьевого сельского поселения</w:t>
      </w:r>
      <w:r w:rsidRPr="00AA7CCE">
        <w:rPr>
          <w:rFonts w:ascii="Times New Roman" w:hAnsi="Times New Roman"/>
          <w:sz w:val="24"/>
          <w:szCs w:val="24"/>
        </w:rPr>
        <w:t>, Собрание депутатов Устьевого сельского поселения</w:t>
      </w: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</w:p>
    <w:p w:rsidR="00B036C6" w:rsidRPr="00AA7CCE" w:rsidRDefault="00B036C6" w:rsidP="00B036C6">
      <w:pPr>
        <w:jc w:val="both"/>
        <w:rPr>
          <w:rFonts w:ascii="Times New Roman" w:hAnsi="Times New Roman"/>
          <w:b/>
          <w:sz w:val="24"/>
          <w:szCs w:val="24"/>
        </w:rPr>
      </w:pPr>
      <w:r w:rsidRPr="00AA7CCE">
        <w:rPr>
          <w:rFonts w:ascii="Times New Roman" w:hAnsi="Times New Roman"/>
          <w:b/>
          <w:sz w:val="24"/>
          <w:szCs w:val="24"/>
        </w:rPr>
        <w:tab/>
        <w:t>РЕШИЛО:</w:t>
      </w:r>
    </w:p>
    <w:p w:rsidR="00895921" w:rsidRPr="00AA7CCE" w:rsidRDefault="00895921" w:rsidP="00895921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>1. Утвердить прогнозный план приватизации муниципального имущества  Устьевого сельского поселения (прилагается).</w:t>
      </w:r>
    </w:p>
    <w:p w:rsidR="00895921" w:rsidRPr="00AA7CCE" w:rsidRDefault="00895921" w:rsidP="00895921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>2. Опубликовать (обнародовать) настоящее Решение.</w:t>
      </w:r>
    </w:p>
    <w:p w:rsidR="00B036C6" w:rsidRPr="00AA7CCE" w:rsidRDefault="00B036C6" w:rsidP="00B036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B036C6" w:rsidRPr="00AA7CCE" w:rsidRDefault="00B036C6" w:rsidP="00B036C6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>Устьевого сельского поселения                                              С.В. Третьякова</w:t>
      </w:r>
    </w:p>
    <w:p w:rsidR="00963CAB" w:rsidRPr="00AA7CCE" w:rsidRDefault="00963CAB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>
      <w:pPr>
        <w:rPr>
          <w:rFonts w:ascii="Times New Roman" w:hAnsi="Times New Roman"/>
          <w:sz w:val="24"/>
          <w:szCs w:val="24"/>
        </w:rPr>
      </w:pPr>
    </w:p>
    <w:p w:rsidR="00895921" w:rsidRPr="00AA7CCE" w:rsidRDefault="00895921" w:rsidP="00895921">
      <w:pPr>
        <w:tabs>
          <w:tab w:val="left" w:pos="8647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             </w:t>
      </w:r>
    </w:p>
    <w:p w:rsidR="00895921" w:rsidRPr="00AA7CCE" w:rsidRDefault="00895921" w:rsidP="00895921">
      <w:pPr>
        <w:tabs>
          <w:tab w:val="left" w:pos="5580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  <w:t>к решению  Собрания депутатов Устьевого сельского поселения</w:t>
      </w:r>
    </w:p>
    <w:p w:rsidR="00895921" w:rsidRPr="00AA7CCE" w:rsidRDefault="00895921" w:rsidP="00895921">
      <w:pPr>
        <w:tabs>
          <w:tab w:val="left" w:pos="5580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  <w:t>от 24.12.2021 № 77</w:t>
      </w:r>
    </w:p>
    <w:p w:rsidR="00895921" w:rsidRPr="00AA7CCE" w:rsidRDefault="00895921" w:rsidP="00895921">
      <w:pPr>
        <w:tabs>
          <w:tab w:val="left" w:pos="558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95921" w:rsidRPr="00AA7CCE" w:rsidRDefault="00895921" w:rsidP="00895921">
      <w:pPr>
        <w:tabs>
          <w:tab w:val="left" w:pos="5580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95921" w:rsidRPr="00AA7CCE" w:rsidRDefault="00895921" w:rsidP="00895921">
      <w:pPr>
        <w:pStyle w:val="4"/>
        <w:jc w:val="center"/>
        <w:rPr>
          <w:szCs w:val="24"/>
          <w:lang w:val="ru-RU"/>
        </w:rPr>
      </w:pPr>
      <w:r w:rsidRPr="00AA7CCE">
        <w:rPr>
          <w:szCs w:val="24"/>
          <w:lang w:val="ru-RU"/>
        </w:rPr>
        <w:t xml:space="preserve">ПРОГНОЗНЫЙ ПЛАН ПРИВАТИЗАЦИИ </w:t>
      </w:r>
    </w:p>
    <w:p w:rsidR="00895921" w:rsidRPr="00AA7CCE" w:rsidRDefault="00895921" w:rsidP="00895921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>муниципального имущества  Устьевого сельского поселения на 2022 год</w:t>
      </w:r>
    </w:p>
    <w:p w:rsidR="00895921" w:rsidRPr="00AA7CCE" w:rsidRDefault="00895921" w:rsidP="00895921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895921" w:rsidRPr="00AA7CCE" w:rsidRDefault="00895921" w:rsidP="00895921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  <w:t xml:space="preserve"> Основными задачами  приватизации имущества,  находящегося в муниципальной собственности Устьевого сельского поселения, являются  эффективное использование муниципальной собственности,  создание условий для развития рыночных отношений,   формирование доходов местного бюджета.</w:t>
      </w:r>
    </w:p>
    <w:p w:rsidR="00895921" w:rsidRPr="00AA7CCE" w:rsidRDefault="00895921" w:rsidP="00895921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  <w:t>При приватизации муниципального имущества используются способы приватизации, установленные действующим законодательством о приватизации.</w:t>
      </w:r>
    </w:p>
    <w:p w:rsidR="00895921" w:rsidRPr="00AA7CCE" w:rsidRDefault="00895921" w:rsidP="0089592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>Прогнозный  план приватизации муниципального имущества содержит  следующие характеристики:</w:t>
      </w:r>
    </w:p>
    <w:p w:rsidR="00895921" w:rsidRPr="00AA7CCE" w:rsidRDefault="00895921" w:rsidP="00895921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  <w:t>-  наименование имущества;</w:t>
      </w:r>
    </w:p>
    <w:p w:rsidR="00895921" w:rsidRPr="00AA7CCE" w:rsidRDefault="00895921" w:rsidP="00895921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  <w:t>-  краткую характеристику имущества;</w:t>
      </w:r>
    </w:p>
    <w:p w:rsidR="00895921" w:rsidRPr="00AA7CCE" w:rsidRDefault="00895921" w:rsidP="00895921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  <w:t>-  предполагаемые сроки приватизации имущества.</w:t>
      </w:r>
    </w:p>
    <w:p w:rsidR="00895921" w:rsidRPr="00AA7CCE" w:rsidRDefault="00895921" w:rsidP="00895921">
      <w:pPr>
        <w:jc w:val="both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ab/>
      </w:r>
    </w:p>
    <w:p w:rsidR="00895921" w:rsidRPr="00AA7CCE" w:rsidRDefault="00895921" w:rsidP="00895921">
      <w:pPr>
        <w:jc w:val="center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>1. Муниципальное имущество, приватизация которого планируется</w:t>
      </w:r>
    </w:p>
    <w:p w:rsidR="00895921" w:rsidRPr="00AA7CCE" w:rsidRDefault="00895921" w:rsidP="00895921">
      <w:pPr>
        <w:ind w:left="3240" w:firstLine="360"/>
        <w:rPr>
          <w:rFonts w:ascii="Times New Roman" w:hAnsi="Times New Roman"/>
          <w:sz w:val="24"/>
          <w:szCs w:val="24"/>
        </w:rPr>
      </w:pPr>
      <w:r w:rsidRPr="00AA7CCE">
        <w:rPr>
          <w:rFonts w:ascii="Times New Roman" w:hAnsi="Times New Roman"/>
          <w:sz w:val="24"/>
          <w:szCs w:val="24"/>
        </w:rPr>
        <w:t xml:space="preserve">     в 2022 году</w:t>
      </w:r>
    </w:p>
    <w:p w:rsidR="00895921" w:rsidRPr="00AA7CCE" w:rsidRDefault="00895921" w:rsidP="00895921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2127"/>
        <w:gridCol w:w="1950"/>
      </w:tblGrid>
      <w:tr w:rsidR="00895921" w:rsidRPr="00AA7CCE" w:rsidTr="00F415F5">
        <w:tc>
          <w:tcPr>
            <w:tcW w:w="2127" w:type="dxa"/>
            <w:shd w:val="clear" w:color="auto" w:fill="auto"/>
          </w:tcPr>
          <w:p w:rsidR="00895921" w:rsidRPr="00AA7CCE" w:rsidRDefault="00895921" w:rsidP="00F415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43" w:type="dxa"/>
            <w:shd w:val="clear" w:color="auto" w:fill="auto"/>
          </w:tcPr>
          <w:p w:rsidR="00895921" w:rsidRPr="00AA7CCE" w:rsidRDefault="00895921" w:rsidP="00F415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2127" w:type="dxa"/>
            <w:shd w:val="clear" w:color="auto" w:fill="auto"/>
          </w:tcPr>
          <w:p w:rsidR="00895921" w:rsidRPr="00AA7CCE" w:rsidRDefault="00895921" w:rsidP="00F415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950" w:type="dxa"/>
          </w:tcPr>
          <w:p w:rsidR="00895921" w:rsidRPr="00AA7CCE" w:rsidRDefault="00895921" w:rsidP="00F415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</w:tr>
      <w:tr w:rsidR="00500282" w:rsidRPr="00AA7CCE" w:rsidTr="00F415F5">
        <w:tc>
          <w:tcPr>
            <w:tcW w:w="2127" w:type="dxa"/>
            <w:shd w:val="clear" w:color="auto" w:fill="auto"/>
          </w:tcPr>
          <w:p w:rsidR="00500282" w:rsidRPr="00AA7CCE" w:rsidRDefault="00500282" w:rsidP="00F415F5">
            <w:pPr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легковой автомобиль модели 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UAZ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PATRIOT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>,  2012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выпус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>ка, регистрационный номер А354ХВ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41 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RUS</w:t>
            </w:r>
          </w:p>
        </w:tc>
        <w:tc>
          <w:tcPr>
            <w:tcW w:w="3543" w:type="dxa"/>
            <w:shd w:val="clear" w:color="auto" w:fill="auto"/>
          </w:tcPr>
          <w:p w:rsidR="00500282" w:rsidRPr="00AA7CCE" w:rsidRDefault="00500282" w:rsidP="00AA7CCE">
            <w:pPr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>идентификационный номер (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VIN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– 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XTT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>316300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J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1017758, модель, номер двигателя 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>409040*С3049437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>рама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>316300С0536867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>кузов316300С0027361,ПТС 73 НО 241523 от 05.10.2012кузов316300С0027361,ПТС 73 НО 241523 от 05.10.2012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тип двигател</w:t>
            </w:r>
            <w:proofErr w:type="gramStart"/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>я-</w:t>
            </w:r>
            <w:proofErr w:type="gramEnd"/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бензиновый, 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цвет</w:t>
            </w:r>
            <w:r w:rsidR="00AA7CCE"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кузова – черный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00282" w:rsidRPr="00AA7CCE" w:rsidRDefault="00500282" w:rsidP="00F415F5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квартал 2021 года</w:t>
            </w:r>
          </w:p>
          <w:p w:rsidR="00500282" w:rsidRPr="00AA7CCE" w:rsidRDefault="00500282" w:rsidP="00F415F5">
            <w:pPr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00282" w:rsidRPr="00AA7CCE" w:rsidRDefault="00500282" w:rsidP="00F415F5">
            <w:pPr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0282" w:rsidRPr="00AA7CCE" w:rsidRDefault="00500282" w:rsidP="00F415F5">
            <w:pPr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color w:val="auto"/>
                <w:sz w:val="24"/>
                <w:szCs w:val="24"/>
              </w:rPr>
              <w:t>Продажа на аукционе</w:t>
            </w:r>
          </w:p>
        </w:tc>
        <w:bookmarkStart w:id="0" w:name="_GoBack"/>
        <w:bookmarkEnd w:id="0"/>
      </w:tr>
      <w:tr w:rsidR="00500282" w:rsidRPr="00AA7CCE" w:rsidTr="00F415F5">
        <w:tc>
          <w:tcPr>
            <w:tcW w:w="2127" w:type="dxa"/>
            <w:shd w:val="clear" w:color="auto" w:fill="auto"/>
          </w:tcPr>
          <w:p w:rsidR="00500282" w:rsidRPr="00AA7CCE" w:rsidRDefault="00500282" w:rsidP="0089592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sz w:val="24"/>
                <w:szCs w:val="24"/>
              </w:rPr>
              <w:t xml:space="preserve">легковой автомобиль модели </w:t>
            </w:r>
            <w:r w:rsidRPr="00AA7CCE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AA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CCE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  <w:r w:rsidRPr="00AA7CCE">
              <w:rPr>
                <w:rFonts w:ascii="Times New Roman" w:hAnsi="Times New Roman"/>
                <w:sz w:val="24"/>
                <w:szCs w:val="24"/>
              </w:rPr>
              <w:t xml:space="preserve">,  2018 года выпуска, регистрационный номер В984ЕВ 41 </w:t>
            </w:r>
            <w:r w:rsidRPr="00AA7CCE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3543" w:type="dxa"/>
            <w:shd w:val="clear" w:color="auto" w:fill="auto"/>
          </w:tcPr>
          <w:p w:rsidR="00500282" w:rsidRPr="00AA7CCE" w:rsidRDefault="00500282" w:rsidP="0050028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AA7CCE">
              <w:rPr>
                <w:rFonts w:ascii="Times New Roman" w:hAnsi="Times New Roman"/>
                <w:sz w:val="24"/>
                <w:szCs w:val="24"/>
                <w:lang w:val="en-GB"/>
              </w:rPr>
              <w:t>VIN</w:t>
            </w:r>
            <w:r w:rsidRPr="00AA7CCE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AA7CCE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AA7CCE">
              <w:rPr>
                <w:rFonts w:ascii="Times New Roman" w:hAnsi="Times New Roman"/>
                <w:sz w:val="24"/>
                <w:szCs w:val="24"/>
              </w:rPr>
              <w:t>316300</w:t>
            </w:r>
            <w:r w:rsidRPr="00AA7CC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AA7CCE">
              <w:rPr>
                <w:rFonts w:ascii="Times New Roman" w:hAnsi="Times New Roman"/>
                <w:sz w:val="24"/>
                <w:szCs w:val="24"/>
              </w:rPr>
              <w:t>1017758, модель, номер двигателя 409060*</w:t>
            </w:r>
            <w:r w:rsidRPr="00AA7CC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AA7CCE">
              <w:rPr>
                <w:rFonts w:ascii="Times New Roman" w:hAnsi="Times New Roman"/>
                <w:sz w:val="24"/>
                <w:szCs w:val="24"/>
              </w:rPr>
              <w:t>3009304,  тип двигател</w:t>
            </w:r>
            <w:proofErr w:type="gramStart"/>
            <w:r w:rsidRPr="00AA7CC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A7CCE">
              <w:rPr>
                <w:rFonts w:ascii="Times New Roman" w:hAnsi="Times New Roman"/>
                <w:sz w:val="24"/>
                <w:szCs w:val="24"/>
              </w:rPr>
              <w:t xml:space="preserve"> бензиновый, рабочий объем двигателя –  2693 </w:t>
            </w:r>
            <w:proofErr w:type="spellStart"/>
            <w:r w:rsidRPr="00AA7CCE">
              <w:rPr>
                <w:rFonts w:ascii="Times New Roman" w:hAnsi="Times New Roman"/>
                <w:sz w:val="24"/>
                <w:szCs w:val="24"/>
              </w:rPr>
              <w:t>куб.см</w:t>
            </w:r>
            <w:proofErr w:type="spellEnd"/>
            <w:r w:rsidRPr="00AA7CCE">
              <w:rPr>
                <w:rFonts w:ascii="Times New Roman" w:hAnsi="Times New Roman"/>
                <w:sz w:val="24"/>
                <w:szCs w:val="24"/>
              </w:rPr>
              <w:t xml:space="preserve">, мощность двигателя 134.6 </w:t>
            </w:r>
            <w:proofErr w:type="spellStart"/>
            <w:r w:rsidRPr="00AA7CCE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AA7CCE">
              <w:rPr>
                <w:rFonts w:ascii="Times New Roman" w:hAnsi="Times New Roman"/>
                <w:sz w:val="24"/>
                <w:szCs w:val="24"/>
              </w:rPr>
              <w:t>. (99кВт), цвет кузова – темно-зеленый металлик.</w:t>
            </w:r>
          </w:p>
        </w:tc>
        <w:tc>
          <w:tcPr>
            <w:tcW w:w="2127" w:type="dxa"/>
            <w:shd w:val="clear" w:color="auto" w:fill="auto"/>
          </w:tcPr>
          <w:p w:rsidR="00500282" w:rsidRPr="00AA7CCE" w:rsidRDefault="00500282" w:rsidP="00F415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CCE">
              <w:rPr>
                <w:rFonts w:ascii="Times New Roman" w:hAnsi="Times New Roman"/>
                <w:sz w:val="24"/>
                <w:szCs w:val="24"/>
              </w:rPr>
              <w:t xml:space="preserve"> квартал 2021 года</w:t>
            </w:r>
          </w:p>
          <w:p w:rsidR="00500282" w:rsidRPr="00AA7CCE" w:rsidRDefault="00500282" w:rsidP="00F415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282" w:rsidRPr="00AA7CCE" w:rsidRDefault="00500282" w:rsidP="00F415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0282" w:rsidRPr="00AA7CCE" w:rsidRDefault="00500282" w:rsidP="00F415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CE">
              <w:rPr>
                <w:rFonts w:ascii="Times New Roman" w:hAnsi="Times New Roman"/>
                <w:sz w:val="24"/>
                <w:szCs w:val="24"/>
              </w:rPr>
              <w:t>Продажа на аукционе</w:t>
            </w:r>
          </w:p>
        </w:tc>
      </w:tr>
    </w:tbl>
    <w:p w:rsidR="00895921" w:rsidRPr="00AA7CCE" w:rsidRDefault="00895921" w:rsidP="00895921">
      <w:pPr>
        <w:jc w:val="both"/>
        <w:rPr>
          <w:rFonts w:ascii="Times New Roman" w:hAnsi="Times New Roman"/>
          <w:sz w:val="24"/>
          <w:szCs w:val="24"/>
        </w:rPr>
      </w:pPr>
    </w:p>
    <w:p w:rsidR="00895921" w:rsidRPr="00AA7CCE" w:rsidRDefault="00895921" w:rsidP="00895921">
      <w:pPr>
        <w:jc w:val="both"/>
        <w:rPr>
          <w:rFonts w:ascii="Times New Roman" w:hAnsi="Times New Roman"/>
          <w:sz w:val="24"/>
          <w:szCs w:val="24"/>
        </w:rPr>
      </w:pPr>
    </w:p>
    <w:p w:rsidR="00895921" w:rsidRDefault="00895921" w:rsidP="00895921">
      <w:pPr>
        <w:jc w:val="both"/>
      </w:pPr>
    </w:p>
    <w:p w:rsidR="00895921" w:rsidRDefault="00895921" w:rsidP="00895921"/>
    <w:sectPr w:rsidR="0089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C6"/>
    <w:rsid w:val="00500282"/>
    <w:rsid w:val="00895921"/>
    <w:rsid w:val="00963CAB"/>
    <w:rsid w:val="00AA7CCE"/>
    <w:rsid w:val="00B0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5921"/>
    <w:pPr>
      <w:keepNext/>
      <w:widowControl/>
      <w:jc w:val="right"/>
      <w:outlineLvl w:val="3"/>
    </w:pPr>
    <w:rPr>
      <w:rFonts w:ascii="Times New Roman" w:hAnsi="Times New Roman"/>
      <w:color w:val="auto"/>
      <w:sz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5921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5921"/>
    <w:pPr>
      <w:keepNext/>
      <w:widowControl/>
      <w:jc w:val="right"/>
      <w:outlineLvl w:val="3"/>
    </w:pPr>
    <w:rPr>
      <w:rFonts w:ascii="Times New Roman" w:hAnsi="Times New Roman"/>
      <w:color w:val="auto"/>
      <w:sz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5921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2021-12-23T03:53:00Z</dcterms:created>
  <dcterms:modified xsi:type="dcterms:W3CDTF">2021-12-23T03:53:00Z</dcterms:modified>
</cp:coreProperties>
</file>